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750" w:type="pct"/>
        <w:jc w:val="center"/>
        <w:tblBorders>
          <w:top w:val="single" w:sz="4" w:space="0" w:color="auto"/>
          <w:bottom w:val="single" w:sz="4" w:space="0" w:color="auto"/>
          <w:insideH w:val="single" w:sz="4" w:space="0" w:color="auto"/>
        </w:tblBorders>
        <w:shd w:val="clear" w:color="auto" w:fill="003366"/>
        <w:tblCellMar>
          <w:top w:w="85" w:type="dxa"/>
          <w:bottom w:w="85" w:type="dxa"/>
        </w:tblCellMar>
        <w:tblLook w:val="01E0" w:firstRow="1" w:lastRow="1" w:firstColumn="1" w:lastColumn="1" w:noHBand="0" w:noVBand="0"/>
      </w:tblPr>
      <w:tblGrid>
        <w:gridCol w:w="8079"/>
      </w:tblGrid>
      <w:tr w:rsidR="002E16AD" w:rsidRPr="00D12407" w14:paraId="3EECE366" w14:textId="77777777" w:rsidTr="00120014">
        <w:trPr>
          <w:jc w:val="center"/>
        </w:trPr>
        <w:tc>
          <w:tcPr>
            <w:tcW w:w="8284" w:type="dxa"/>
            <w:shd w:val="clear" w:color="auto" w:fill="4F81BD" w:themeFill="accent1"/>
          </w:tcPr>
          <w:p w14:paraId="612AB84A" w14:textId="655EF4BD" w:rsidR="002E16AD" w:rsidRPr="003E7633" w:rsidRDefault="00F82378" w:rsidP="009C2488">
            <w:pPr>
              <w:overflowPunct w:val="0"/>
              <w:autoSpaceDE w:val="0"/>
              <w:autoSpaceDN w:val="0"/>
              <w:adjustRightInd w:val="0"/>
              <w:jc w:val="center"/>
              <w:textAlignment w:val="baseline"/>
              <w:rPr>
                <w:b/>
                <w:bCs/>
                <w:color w:val="FFFFFF"/>
              </w:rPr>
            </w:pPr>
            <w:r w:rsidRPr="006339C3">
              <w:rPr>
                <w:rFonts w:ascii="Century Gothic" w:hAnsi="Century Gothic"/>
                <w:b/>
                <w:bCs/>
                <w:color w:val="FFFFFF"/>
                <w:sz w:val="36"/>
                <w:szCs w:val="40"/>
              </w:rPr>
              <w:t xml:space="preserve">Efecto de un programa de capacitación del sistema de evaluación SOFIT </w:t>
            </w:r>
            <w:r w:rsidR="00F4460C" w:rsidRPr="006339C3">
              <w:rPr>
                <w:rFonts w:ascii="Century Gothic" w:hAnsi="Century Gothic"/>
                <w:b/>
                <w:bCs/>
                <w:color w:val="FFFFFF"/>
                <w:sz w:val="36"/>
                <w:szCs w:val="40"/>
              </w:rPr>
              <w:t xml:space="preserve">en </w:t>
            </w:r>
            <w:r w:rsidRPr="006339C3">
              <w:rPr>
                <w:rFonts w:ascii="Century Gothic" w:hAnsi="Century Gothic"/>
                <w:b/>
                <w:bCs/>
                <w:color w:val="FFFFFF"/>
                <w:sz w:val="36"/>
                <w:szCs w:val="40"/>
              </w:rPr>
              <w:t xml:space="preserve">estudiantes de </w:t>
            </w:r>
            <w:r w:rsidR="00B10D08" w:rsidRPr="006339C3">
              <w:rPr>
                <w:rFonts w:ascii="Century Gothic" w:hAnsi="Century Gothic"/>
                <w:b/>
                <w:bCs/>
                <w:color w:val="FFFFFF"/>
                <w:sz w:val="36"/>
                <w:szCs w:val="40"/>
              </w:rPr>
              <w:t>L</w:t>
            </w:r>
            <w:r w:rsidRPr="006339C3">
              <w:rPr>
                <w:rFonts w:ascii="Century Gothic" w:hAnsi="Century Gothic"/>
                <w:b/>
                <w:bCs/>
                <w:color w:val="FFFFFF"/>
                <w:sz w:val="36"/>
                <w:szCs w:val="40"/>
              </w:rPr>
              <w:t>icenciatura en Actividad Física y Deporte sobre la intensidad y contexto de la clase de Educación Física</w:t>
            </w:r>
          </w:p>
        </w:tc>
      </w:tr>
      <w:tr w:rsidR="002E16AD" w:rsidRPr="00D12407" w14:paraId="46E0FC34" w14:textId="77777777" w:rsidTr="00F0296A">
        <w:trPr>
          <w:jc w:val="center"/>
        </w:trPr>
        <w:tc>
          <w:tcPr>
            <w:tcW w:w="8284" w:type="dxa"/>
            <w:shd w:val="clear" w:color="auto" w:fill="auto"/>
          </w:tcPr>
          <w:p w14:paraId="20DC84D7" w14:textId="05A64A08" w:rsidR="00EC3051" w:rsidRPr="00D35ADC" w:rsidRDefault="000D37A1" w:rsidP="00D35ADC">
            <w:pPr>
              <w:overflowPunct w:val="0"/>
              <w:autoSpaceDE w:val="0"/>
              <w:autoSpaceDN w:val="0"/>
              <w:adjustRightInd w:val="0"/>
              <w:jc w:val="both"/>
              <w:textAlignment w:val="baseline"/>
              <w:rPr>
                <w:rFonts w:ascii="Century Gothic" w:eastAsia="Calibri" w:hAnsi="Century Gothic"/>
                <w:bCs/>
                <w:color w:val="000000"/>
                <w:sz w:val="28"/>
                <w:szCs w:val="28"/>
                <w:vertAlign w:val="superscript"/>
                <w:lang w:eastAsia="en-US"/>
              </w:rPr>
            </w:pPr>
            <w:r>
              <w:rPr>
                <w:rFonts w:ascii="Century Gothic" w:hAnsi="Century Gothic"/>
                <w:b/>
                <w:bCs/>
                <w:szCs w:val="28"/>
              </w:rPr>
              <w:t>Javier A</w:t>
            </w:r>
            <w:r w:rsidR="00B10D08">
              <w:rPr>
                <w:rFonts w:ascii="Century Gothic" w:hAnsi="Century Gothic"/>
                <w:b/>
                <w:bCs/>
                <w:szCs w:val="28"/>
              </w:rPr>
              <w:t>.</w:t>
            </w:r>
            <w:r>
              <w:rPr>
                <w:rFonts w:ascii="Century Gothic" w:hAnsi="Century Gothic"/>
                <w:b/>
                <w:bCs/>
                <w:szCs w:val="28"/>
              </w:rPr>
              <w:t xml:space="preserve"> Hall-</w:t>
            </w:r>
            <w:r w:rsidR="00D35ADC" w:rsidRPr="00D35ADC">
              <w:rPr>
                <w:rFonts w:ascii="Century Gothic" w:hAnsi="Century Gothic"/>
                <w:b/>
                <w:bCs/>
                <w:szCs w:val="28"/>
              </w:rPr>
              <w:t>López</w:t>
            </w:r>
            <w:r w:rsidR="00D35ADC">
              <w:rPr>
                <w:rFonts w:ascii="Century Gothic" w:hAnsi="Century Gothic"/>
                <w:b/>
                <w:bCs/>
                <w:szCs w:val="28"/>
                <w:vertAlign w:val="superscript"/>
              </w:rPr>
              <w:t>1</w:t>
            </w:r>
            <w:r>
              <w:rPr>
                <w:rFonts w:ascii="Century Gothic" w:hAnsi="Century Gothic"/>
                <w:b/>
                <w:bCs/>
                <w:szCs w:val="28"/>
              </w:rPr>
              <w:t xml:space="preserve">, Paulina </w:t>
            </w:r>
            <w:r w:rsidR="00B10D08">
              <w:rPr>
                <w:rFonts w:ascii="Century Gothic" w:hAnsi="Century Gothic"/>
                <w:b/>
                <w:bCs/>
                <w:szCs w:val="28"/>
              </w:rPr>
              <w:t>Y.</w:t>
            </w:r>
            <w:r>
              <w:rPr>
                <w:rFonts w:ascii="Century Gothic" w:hAnsi="Century Gothic"/>
                <w:b/>
                <w:bCs/>
                <w:szCs w:val="28"/>
              </w:rPr>
              <w:t xml:space="preserve"> Ochoa-</w:t>
            </w:r>
            <w:r w:rsidR="00D35ADC" w:rsidRPr="00D35ADC">
              <w:rPr>
                <w:rFonts w:ascii="Century Gothic" w:hAnsi="Century Gothic"/>
                <w:b/>
                <w:bCs/>
                <w:szCs w:val="28"/>
              </w:rPr>
              <w:t>Martínez</w:t>
            </w:r>
            <w:r w:rsidR="00D35ADC">
              <w:rPr>
                <w:rFonts w:ascii="Century Gothic" w:hAnsi="Century Gothic"/>
                <w:b/>
                <w:bCs/>
                <w:szCs w:val="28"/>
                <w:vertAlign w:val="superscript"/>
              </w:rPr>
              <w:t>1</w:t>
            </w:r>
            <w:r w:rsidR="00D35ADC" w:rsidRPr="00D35ADC">
              <w:rPr>
                <w:rFonts w:ascii="Century Gothic" w:hAnsi="Century Gothic"/>
                <w:b/>
                <w:bCs/>
                <w:szCs w:val="28"/>
              </w:rPr>
              <w:t>, Luis Roberto Monreal Ortiz</w:t>
            </w:r>
            <w:r w:rsidR="00D35ADC">
              <w:rPr>
                <w:rFonts w:ascii="Century Gothic" w:hAnsi="Century Gothic"/>
                <w:b/>
                <w:bCs/>
                <w:szCs w:val="28"/>
                <w:vertAlign w:val="superscript"/>
              </w:rPr>
              <w:t>2</w:t>
            </w:r>
            <w:r>
              <w:rPr>
                <w:rFonts w:ascii="Century Gothic" w:hAnsi="Century Gothic"/>
                <w:b/>
                <w:bCs/>
                <w:szCs w:val="28"/>
              </w:rPr>
              <w:t xml:space="preserve"> y Bartolomé J. Almagro</w:t>
            </w:r>
            <w:r w:rsidR="00D35ADC">
              <w:rPr>
                <w:rFonts w:ascii="Century Gothic" w:hAnsi="Century Gothic"/>
                <w:b/>
                <w:bCs/>
                <w:szCs w:val="28"/>
                <w:vertAlign w:val="superscript"/>
              </w:rPr>
              <w:t>3</w:t>
            </w:r>
          </w:p>
        </w:tc>
      </w:tr>
      <w:tr w:rsidR="002E16AD" w:rsidRPr="00D12407" w14:paraId="749A3434" w14:textId="77777777" w:rsidTr="00F0296A">
        <w:trPr>
          <w:jc w:val="center"/>
        </w:trPr>
        <w:tc>
          <w:tcPr>
            <w:tcW w:w="8284" w:type="dxa"/>
            <w:shd w:val="clear" w:color="auto" w:fill="auto"/>
          </w:tcPr>
          <w:p w14:paraId="40383766" w14:textId="77777777" w:rsidR="00D35ADC" w:rsidRPr="00D35ADC" w:rsidRDefault="00D35ADC" w:rsidP="00D35ADC">
            <w:pPr>
              <w:overflowPunct w:val="0"/>
              <w:autoSpaceDE w:val="0"/>
              <w:autoSpaceDN w:val="0"/>
              <w:adjustRightInd w:val="0"/>
              <w:jc w:val="both"/>
              <w:textAlignment w:val="baseline"/>
              <w:rPr>
                <w:rFonts w:ascii="Century Gothic" w:eastAsia="Calibri" w:hAnsi="Century Gothic"/>
                <w:b/>
                <w:bCs/>
                <w:color w:val="000000"/>
                <w:sz w:val="22"/>
                <w:lang w:eastAsia="en-US"/>
              </w:rPr>
            </w:pPr>
            <w:r w:rsidRPr="00D35ADC">
              <w:rPr>
                <w:rFonts w:ascii="Century Gothic" w:eastAsia="Calibri" w:hAnsi="Century Gothic"/>
                <w:b/>
                <w:bCs/>
                <w:color w:val="000000"/>
                <w:sz w:val="22"/>
                <w:vertAlign w:val="superscript"/>
                <w:lang w:eastAsia="en-US"/>
              </w:rPr>
              <w:t>1</w:t>
            </w:r>
            <w:r>
              <w:rPr>
                <w:rFonts w:ascii="Century Gothic" w:eastAsia="Calibri" w:hAnsi="Century Gothic"/>
                <w:b/>
                <w:bCs/>
                <w:color w:val="000000"/>
                <w:sz w:val="22"/>
                <w:lang w:eastAsia="en-US"/>
              </w:rPr>
              <w:t>Facultad d</w:t>
            </w:r>
            <w:r w:rsidRPr="00D35ADC">
              <w:rPr>
                <w:rFonts w:ascii="Century Gothic" w:eastAsia="Calibri" w:hAnsi="Century Gothic"/>
                <w:b/>
                <w:bCs/>
                <w:color w:val="000000"/>
                <w:sz w:val="22"/>
                <w:lang w:eastAsia="en-US"/>
              </w:rPr>
              <w:t xml:space="preserve">e </w:t>
            </w:r>
            <w:r>
              <w:rPr>
                <w:rFonts w:ascii="Century Gothic" w:eastAsia="Calibri" w:hAnsi="Century Gothic"/>
                <w:b/>
                <w:bCs/>
                <w:color w:val="000000"/>
                <w:sz w:val="22"/>
                <w:lang w:eastAsia="en-US"/>
              </w:rPr>
              <w:t>Deportes, Universidad Autónoma d</w:t>
            </w:r>
            <w:r w:rsidRPr="00D35ADC">
              <w:rPr>
                <w:rFonts w:ascii="Century Gothic" w:eastAsia="Calibri" w:hAnsi="Century Gothic"/>
                <w:b/>
                <w:bCs/>
                <w:color w:val="000000"/>
                <w:sz w:val="22"/>
                <w:lang w:eastAsia="en-US"/>
              </w:rPr>
              <w:t>e Baja California (UA</w:t>
            </w:r>
            <w:r>
              <w:rPr>
                <w:rFonts w:ascii="Century Gothic" w:eastAsia="Calibri" w:hAnsi="Century Gothic"/>
                <w:b/>
                <w:bCs/>
                <w:color w:val="000000"/>
                <w:sz w:val="22"/>
                <w:lang w:eastAsia="en-US"/>
              </w:rPr>
              <w:t>BC), México</w:t>
            </w:r>
            <w:r w:rsidRPr="00D35ADC">
              <w:rPr>
                <w:rFonts w:ascii="Century Gothic" w:eastAsia="Calibri" w:hAnsi="Century Gothic"/>
                <w:b/>
                <w:bCs/>
                <w:color w:val="000000"/>
                <w:sz w:val="22"/>
                <w:lang w:eastAsia="en-US"/>
              </w:rPr>
              <w:t xml:space="preserve"> </w:t>
            </w:r>
          </w:p>
          <w:p w14:paraId="47B21C18" w14:textId="5129F315" w:rsidR="00D35ADC" w:rsidRPr="00D35ADC" w:rsidRDefault="00D35ADC" w:rsidP="00D35ADC">
            <w:pPr>
              <w:overflowPunct w:val="0"/>
              <w:autoSpaceDE w:val="0"/>
              <w:autoSpaceDN w:val="0"/>
              <w:adjustRightInd w:val="0"/>
              <w:jc w:val="both"/>
              <w:textAlignment w:val="baseline"/>
              <w:rPr>
                <w:rFonts w:ascii="Century Gothic" w:eastAsia="Calibri" w:hAnsi="Century Gothic"/>
                <w:b/>
                <w:bCs/>
                <w:color w:val="000000"/>
                <w:sz w:val="22"/>
                <w:lang w:eastAsia="en-US"/>
              </w:rPr>
            </w:pPr>
            <w:r w:rsidRPr="00D35ADC">
              <w:rPr>
                <w:rFonts w:ascii="Century Gothic" w:eastAsia="Calibri" w:hAnsi="Century Gothic"/>
                <w:b/>
                <w:bCs/>
                <w:color w:val="000000"/>
                <w:sz w:val="22"/>
                <w:vertAlign w:val="superscript"/>
                <w:lang w:eastAsia="en-US"/>
              </w:rPr>
              <w:t>2</w:t>
            </w:r>
            <w:r w:rsidR="00B10D08">
              <w:rPr>
                <w:rFonts w:ascii="Century Gothic" w:eastAsia="Calibri" w:hAnsi="Century Gothic"/>
                <w:b/>
                <w:bCs/>
                <w:color w:val="000000"/>
                <w:sz w:val="22"/>
                <w:lang w:eastAsia="en-US"/>
              </w:rPr>
              <w:t>F</w:t>
            </w:r>
            <w:r>
              <w:rPr>
                <w:rFonts w:ascii="Century Gothic" w:eastAsia="Calibri" w:hAnsi="Century Gothic"/>
                <w:b/>
                <w:bCs/>
                <w:color w:val="000000"/>
                <w:sz w:val="22"/>
                <w:lang w:eastAsia="en-US"/>
              </w:rPr>
              <w:t>acultad de Educación Física y Deporte de la U</w:t>
            </w:r>
            <w:r w:rsidRPr="00D35ADC">
              <w:rPr>
                <w:rFonts w:ascii="Century Gothic" w:eastAsia="Calibri" w:hAnsi="Century Gothic"/>
                <w:b/>
                <w:bCs/>
                <w:color w:val="000000"/>
                <w:sz w:val="22"/>
                <w:lang w:eastAsia="en-US"/>
              </w:rPr>
              <w:t>n</w:t>
            </w:r>
            <w:r>
              <w:rPr>
                <w:rFonts w:ascii="Century Gothic" w:eastAsia="Calibri" w:hAnsi="Century Gothic"/>
                <w:b/>
                <w:bCs/>
                <w:color w:val="000000"/>
                <w:sz w:val="22"/>
                <w:lang w:eastAsia="en-US"/>
              </w:rPr>
              <w:t>iversidad Autónoma d</w:t>
            </w:r>
            <w:r w:rsidRPr="00D35ADC">
              <w:rPr>
                <w:rFonts w:ascii="Century Gothic" w:eastAsia="Calibri" w:hAnsi="Century Gothic"/>
                <w:b/>
                <w:bCs/>
                <w:color w:val="000000"/>
                <w:sz w:val="22"/>
                <w:lang w:eastAsia="en-US"/>
              </w:rPr>
              <w:t>e Sinaloa, México.</w:t>
            </w:r>
          </w:p>
          <w:p w14:paraId="16ECAEF8" w14:textId="76911C69" w:rsidR="008F2AC7" w:rsidRPr="00120014" w:rsidRDefault="00D35ADC" w:rsidP="008F2AC7">
            <w:pPr>
              <w:overflowPunct w:val="0"/>
              <w:autoSpaceDE w:val="0"/>
              <w:autoSpaceDN w:val="0"/>
              <w:adjustRightInd w:val="0"/>
              <w:jc w:val="both"/>
              <w:textAlignment w:val="baseline"/>
              <w:rPr>
                <w:rFonts w:ascii="Century Gothic" w:eastAsia="Calibri" w:hAnsi="Century Gothic"/>
                <w:b/>
                <w:bCs/>
                <w:color w:val="000000"/>
                <w:sz w:val="22"/>
                <w:lang w:eastAsia="en-US"/>
              </w:rPr>
            </w:pPr>
            <w:r w:rsidRPr="00B10D08">
              <w:rPr>
                <w:rFonts w:ascii="Century Gothic" w:eastAsia="Calibri" w:hAnsi="Century Gothic"/>
                <w:b/>
                <w:bCs/>
                <w:color w:val="000000"/>
                <w:sz w:val="22"/>
                <w:vertAlign w:val="superscript"/>
                <w:lang w:eastAsia="en-US"/>
              </w:rPr>
              <w:t>3</w:t>
            </w:r>
            <w:r w:rsidR="00B10D08">
              <w:rPr>
                <w:rFonts w:ascii="Century Gothic" w:eastAsia="Calibri" w:hAnsi="Century Gothic"/>
                <w:b/>
                <w:bCs/>
                <w:color w:val="000000"/>
                <w:sz w:val="22"/>
                <w:lang w:eastAsia="en-US"/>
              </w:rPr>
              <w:t xml:space="preserve">Facultad de Educación, Psicología y Ciencias del Deporte de la </w:t>
            </w:r>
            <w:r w:rsidRPr="00B10D08">
              <w:rPr>
                <w:rFonts w:ascii="Century Gothic" w:eastAsia="Calibri" w:hAnsi="Century Gothic"/>
                <w:b/>
                <w:bCs/>
                <w:color w:val="000000"/>
                <w:sz w:val="22"/>
                <w:lang w:eastAsia="en-US"/>
              </w:rPr>
              <w:t>Universidad</w:t>
            </w:r>
            <w:r>
              <w:rPr>
                <w:rFonts w:ascii="Century Gothic" w:eastAsia="Calibri" w:hAnsi="Century Gothic"/>
                <w:b/>
                <w:bCs/>
                <w:color w:val="000000"/>
                <w:sz w:val="22"/>
                <w:lang w:eastAsia="en-US"/>
              </w:rPr>
              <w:t xml:space="preserve"> d</w:t>
            </w:r>
            <w:r w:rsidRPr="00D35ADC">
              <w:rPr>
                <w:rFonts w:ascii="Century Gothic" w:eastAsia="Calibri" w:hAnsi="Century Gothic"/>
                <w:b/>
                <w:bCs/>
                <w:color w:val="000000"/>
                <w:sz w:val="22"/>
                <w:lang w:eastAsia="en-US"/>
              </w:rPr>
              <w:t>e Huelva, España</w:t>
            </w:r>
          </w:p>
          <w:p w14:paraId="1101294D" w14:textId="47A00B96" w:rsidR="002E16AD" w:rsidRPr="00D12407" w:rsidRDefault="00D21BB9" w:rsidP="00B165D7">
            <w:pPr>
              <w:overflowPunct w:val="0"/>
              <w:autoSpaceDE w:val="0"/>
              <w:autoSpaceDN w:val="0"/>
              <w:adjustRightInd w:val="0"/>
              <w:jc w:val="both"/>
              <w:textAlignment w:val="baseline"/>
              <w:rPr>
                <w:rFonts w:ascii="Century Gothic" w:eastAsia="Calibri" w:hAnsi="Century Gothic"/>
                <w:b/>
                <w:bCs/>
                <w:color w:val="000000"/>
                <w:lang w:eastAsia="en-US"/>
              </w:rPr>
            </w:pPr>
            <w:r w:rsidRPr="00120014">
              <w:rPr>
                <w:rFonts w:ascii="Century Gothic" w:eastAsia="Calibri" w:hAnsi="Century Gothic"/>
                <w:b/>
                <w:bCs/>
                <w:color w:val="000000"/>
                <w:sz w:val="22"/>
                <w:lang w:eastAsia="en-US"/>
              </w:rPr>
              <w:t>Email:</w:t>
            </w:r>
            <w:r w:rsidR="00B165D7">
              <w:rPr>
                <w:rFonts w:ascii="Century Gothic" w:eastAsia="Calibri" w:hAnsi="Century Gothic"/>
                <w:b/>
                <w:bCs/>
                <w:color w:val="000000"/>
                <w:sz w:val="22"/>
                <w:lang w:eastAsia="en-US"/>
              </w:rPr>
              <w:t xml:space="preserve"> </w:t>
            </w:r>
            <w:hyperlink r:id="rId7" w:history="1">
              <w:r w:rsidR="00B10D08" w:rsidRPr="007C2ACF">
                <w:rPr>
                  <w:rStyle w:val="Hipervnculo"/>
                  <w:rFonts w:ascii="Century Gothic" w:eastAsia="Calibri" w:hAnsi="Century Gothic"/>
                  <w:b/>
                  <w:bCs/>
                  <w:sz w:val="22"/>
                  <w:lang w:eastAsia="en-US"/>
                </w:rPr>
                <w:t>javierhall@uabc.edu.mx</w:t>
              </w:r>
            </w:hyperlink>
            <w:r w:rsidR="00B10D08">
              <w:rPr>
                <w:rFonts w:ascii="Century Gothic" w:eastAsia="Calibri" w:hAnsi="Century Gothic"/>
                <w:b/>
                <w:bCs/>
                <w:color w:val="000000"/>
                <w:sz w:val="22"/>
                <w:lang w:eastAsia="en-US"/>
              </w:rPr>
              <w:t xml:space="preserve"> </w:t>
            </w:r>
          </w:p>
        </w:tc>
      </w:tr>
    </w:tbl>
    <w:p w14:paraId="5AD1A8CC" w14:textId="77777777" w:rsidR="00FA7FBB" w:rsidRPr="00FA7FBB" w:rsidRDefault="00FA7FBB" w:rsidP="009C2488">
      <w:pPr>
        <w:jc w:val="right"/>
        <w:rPr>
          <w:rFonts w:ascii="Century Gothic" w:hAnsi="Century Gothic"/>
          <w:b/>
          <w:sz w:val="18"/>
          <w:szCs w:val="18"/>
          <w:lang w:val="pt-PT"/>
        </w:rPr>
      </w:pPr>
    </w:p>
    <w:p w14:paraId="77324E9C" w14:textId="77777777" w:rsidR="00F164B1" w:rsidRDefault="00F164B1" w:rsidP="009343CC">
      <w:pPr>
        <w:spacing w:before="240" w:after="240"/>
        <w:jc w:val="both"/>
        <w:rPr>
          <w:rFonts w:ascii="Century Gothic" w:hAnsi="Century Gothic" w:cs="Arial"/>
          <w:b/>
          <w:sz w:val="22"/>
        </w:rPr>
      </w:pPr>
    </w:p>
    <w:p w14:paraId="38458854" w14:textId="160FCCD9" w:rsidR="00DA1E26" w:rsidRPr="003A451B" w:rsidRDefault="00986232" w:rsidP="009343CC">
      <w:pPr>
        <w:spacing w:before="240" w:after="240"/>
        <w:jc w:val="both"/>
        <w:rPr>
          <w:rFonts w:ascii="Century Gothic" w:hAnsi="Century Gothic" w:cs="Arial"/>
          <w:sz w:val="22"/>
        </w:rPr>
      </w:pPr>
      <w:bookmarkStart w:id="0" w:name="_GoBack"/>
      <w:bookmarkEnd w:id="0"/>
      <w:r w:rsidRPr="00B6696B">
        <w:rPr>
          <w:rFonts w:ascii="Century Gothic" w:hAnsi="Century Gothic" w:cs="Arial"/>
          <w:b/>
          <w:sz w:val="22"/>
        </w:rPr>
        <w:t xml:space="preserve">RESUMEN: </w:t>
      </w:r>
      <w:r w:rsidR="00EE28F3" w:rsidRPr="00E231ED">
        <w:rPr>
          <w:rFonts w:ascii="Century Gothic" w:hAnsi="Century Gothic" w:cs="Arial"/>
          <w:sz w:val="22"/>
        </w:rPr>
        <w:t>E</w:t>
      </w:r>
      <w:r w:rsidR="00EE28F3" w:rsidRPr="00E231ED">
        <w:rPr>
          <w:rFonts w:ascii="Century Gothic" w:hAnsi="Century Gothic" w:cs="Arial"/>
          <w:sz w:val="22"/>
        </w:rPr>
        <w:t>l</w:t>
      </w:r>
      <w:r w:rsidR="00EE28F3" w:rsidRPr="00E231ED">
        <w:rPr>
          <w:rFonts w:ascii="Century Gothic" w:hAnsi="Century Gothic" w:cs="Arial"/>
          <w:sz w:val="22"/>
        </w:rPr>
        <w:t xml:space="preserve"> objetivo principal</w:t>
      </w:r>
      <w:r w:rsidR="00EE28F3" w:rsidRPr="00E231ED">
        <w:rPr>
          <w:rFonts w:ascii="Century Gothic" w:hAnsi="Century Gothic" w:cs="Arial"/>
          <w:sz w:val="22"/>
        </w:rPr>
        <w:t xml:space="preserve"> de la investigación fue evaluar la intensidad y contexto de la clase de </w:t>
      </w:r>
      <w:r w:rsidR="00EE28F3" w:rsidRPr="00E231ED">
        <w:rPr>
          <w:rFonts w:ascii="Century Gothic" w:hAnsi="Century Gothic" w:cs="Arial"/>
          <w:sz w:val="22"/>
        </w:rPr>
        <w:t>E</w:t>
      </w:r>
      <w:r w:rsidR="00EE28F3" w:rsidRPr="00E231ED">
        <w:rPr>
          <w:rFonts w:ascii="Century Gothic" w:hAnsi="Century Gothic" w:cs="Arial"/>
          <w:sz w:val="22"/>
        </w:rPr>
        <w:t xml:space="preserve">ducación </w:t>
      </w:r>
      <w:r w:rsidR="00EE28F3" w:rsidRPr="00E231ED">
        <w:rPr>
          <w:rFonts w:ascii="Century Gothic" w:hAnsi="Century Gothic" w:cs="Arial"/>
          <w:sz w:val="22"/>
        </w:rPr>
        <w:t>F</w:t>
      </w:r>
      <w:r w:rsidR="00EE28F3" w:rsidRPr="00E231ED">
        <w:rPr>
          <w:rFonts w:ascii="Century Gothic" w:hAnsi="Century Gothic" w:cs="Arial"/>
          <w:sz w:val="22"/>
        </w:rPr>
        <w:t>ísic</w:t>
      </w:r>
      <w:r w:rsidR="00EE28F3" w:rsidRPr="00E231ED">
        <w:rPr>
          <w:rFonts w:ascii="Century Gothic" w:hAnsi="Century Gothic" w:cs="Arial"/>
          <w:sz w:val="22"/>
        </w:rPr>
        <w:t>a</w:t>
      </w:r>
      <w:r w:rsidR="00020D20">
        <w:rPr>
          <w:rFonts w:ascii="Century Gothic" w:hAnsi="Century Gothic" w:cs="Arial"/>
          <w:sz w:val="22"/>
        </w:rPr>
        <w:t xml:space="preserve"> (EF)</w:t>
      </w:r>
      <w:r w:rsidR="00EE28F3" w:rsidRPr="00E231ED">
        <w:rPr>
          <w:rFonts w:ascii="Century Gothic" w:hAnsi="Century Gothic" w:cs="Arial"/>
          <w:sz w:val="22"/>
        </w:rPr>
        <w:t xml:space="preserve"> antes y después de una capacitación a estudiantes de Licenciatura en Actividad Física y Deporte</w:t>
      </w:r>
      <w:r w:rsidR="00DA3C47" w:rsidRPr="00E231ED">
        <w:rPr>
          <w:rFonts w:ascii="Century Gothic" w:hAnsi="Century Gothic" w:cs="Arial"/>
          <w:sz w:val="22"/>
        </w:rPr>
        <w:t>.</w:t>
      </w:r>
      <w:r w:rsidR="00EE28F3" w:rsidRPr="00E231ED">
        <w:rPr>
          <w:rFonts w:ascii="Century Gothic" w:hAnsi="Century Gothic" w:cs="Arial"/>
          <w:sz w:val="22"/>
        </w:rPr>
        <w:t xml:space="preserve"> </w:t>
      </w:r>
      <w:r w:rsidR="003417A4" w:rsidRPr="00E231ED">
        <w:rPr>
          <w:rFonts w:ascii="Century Gothic" w:hAnsi="Century Gothic" w:cs="Arial"/>
          <w:sz w:val="22"/>
        </w:rPr>
        <w:t xml:space="preserve">Para ello, se empleó un diseño </w:t>
      </w:r>
      <w:proofErr w:type="spellStart"/>
      <w:proofErr w:type="gramStart"/>
      <w:r w:rsidR="003417A4" w:rsidRPr="00E231ED">
        <w:rPr>
          <w:rFonts w:ascii="Century Gothic" w:hAnsi="Century Gothic" w:cs="Arial"/>
          <w:sz w:val="22"/>
          <w:lang w:val="es-ES"/>
        </w:rPr>
        <w:t>cuasi-experimental</w:t>
      </w:r>
      <w:proofErr w:type="spellEnd"/>
      <w:proofErr w:type="gramEnd"/>
      <w:r w:rsidR="003417A4" w:rsidRPr="00E231ED">
        <w:rPr>
          <w:rFonts w:ascii="Century Gothic" w:hAnsi="Century Gothic" w:cs="Arial"/>
          <w:sz w:val="22"/>
          <w:lang w:val="es-ES"/>
        </w:rPr>
        <w:t xml:space="preserve"> </w:t>
      </w:r>
      <w:proofErr w:type="spellStart"/>
      <w:r w:rsidR="003417A4" w:rsidRPr="00E231ED">
        <w:rPr>
          <w:rFonts w:ascii="Century Gothic" w:hAnsi="Century Gothic" w:cs="Arial"/>
          <w:sz w:val="22"/>
          <w:lang w:val="es-ES"/>
        </w:rPr>
        <w:t>pre-post</w:t>
      </w:r>
      <w:proofErr w:type="spellEnd"/>
      <w:r w:rsidR="003417A4" w:rsidRPr="00E231ED">
        <w:rPr>
          <w:rFonts w:ascii="Century Gothic" w:hAnsi="Century Gothic" w:cs="Arial"/>
          <w:sz w:val="22"/>
          <w:lang w:val="es-ES"/>
        </w:rPr>
        <w:t xml:space="preserve"> con un solo grupo</w:t>
      </w:r>
      <w:r w:rsidR="003417A4" w:rsidRPr="00E231ED">
        <w:rPr>
          <w:rFonts w:ascii="Century Gothic" w:hAnsi="Century Gothic" w:cs="Arial"/>
          <w:sz w:val="22"/>
          <w:lang w:val="es-ES"/>
        </w:rPr>
        <w:t xml:space="preserve">. </w:t>
      </w:r>
      <w:r w:rsidR="003417A4" w:rsidRPr="00E231ED">
        <w:rPr>
          <w:rFonts w:ascii="Century Gothic" w:hAnsi="Century Gothic" w:cs="Arial"/>
          <w:sz w:val="22"/>
          <w:lang w:val="es-ES"/>
        </w:rPr>
        <w:t>Los sujetos participantes en la capacitación fueron 64 estudiantes de la Licenciatura en Actividad Física y Deporte, de la Escuela de Deportes de la Universidad Autónoma de Baja California (México), que cursaban la asignatura de Evaluación de la Educación Física. A estos estudiantes se les pidió diseñar y aplicar tres clases de EF antes de la capacitación y tres clases de EF después de la capacitación, realizándose la evaluación diagnóstica y sumativa respectivamente. Para hacer esta comparación se diseñó un curso de capacitación cuyos contenidos estuvieron enfocados en el objetivo, validación, descripción y sistema metodológico de registro del sistema SOFIT.</w:t>
      </w:r>
      <w:r w:rsidR="006878DC" w:rsidRPr="00E231ED">
        <w:rPr>
          <w:rFonts w:ascii="Century Gothic" w:hAnsi="Century Gothic" w:cs="Arial"/>
          <w:sz w:val="22"/>
          <w:lang w:val="es-ES"/>
        </w:rPr>
        <w:t xml:space="preserve"> Los resultados mostraron la mejora de los docentes después de la realización de</w:t>
      </w:r>
      <w:r w:rsidR="00F41B0C" w:rsidRPr="00E231ED">
        <w:rPr>
          <w:rFonts w:ascii="Century Gothic" w:hAnsi="Century Gothic" w:cs="Arial"/>
          <w:sz w:val="22"/>
          <w:lang w:val="es-ES"/>
        </w:rPr>
        <w:t>l</w:t>
      </w:r>
      <w:r w:rsidR="006878DC" w:rsidRPr="00E231ED">
        <w:rPr>
          <w:rFonts w:ascii="Century Gothic" w:hAnsi="Century Gothic" w:cs="Arial"/>
          <w:sz w:val="22"/>
          <w:lang w:val="es-ES"/>
        </w:rPr>
        <w:t xml:space="preserve"> curso</w:t>
      </w:r>
      <w:r w:rsidR="00F41B0C" w:rsidRPr="00E231ED">
        <w:rPr>
          <w:rFonts w:ascii="Century Gothic" w:hAnsi="Century Gothic" w:cs="Arial"/>
          <w:sz w:val="22"/>
          <w:lang w:val="es-ES"/>
        </w:rPr>
        <w:t xml:space="preserve">, ya que la intensidad de la actividad física en sus clases aumentó, </w:t>
      </w:r>
      <w:r w:rsidR="00E231ED" w:rsidRPr="00E231ED">
        <w:rPr>
          <w:rFonts w:ascii="Century Gothic" w:hAnsi="Century Gothic" w:cs="Arial"/>
          <w:sz w:val="22"/>
          <w:lang w:val="es-ES"/>
        </w:rPr>
        <w:t>también lo hizo</w:t>
      </w:r>
      <w:r w:rsidR="006878DC" w:rsidRPr="00E231ED">
        <w:rPr>
          <w:rFonts w:ascii="Century Gothic" w:hAnsi="Century Gothic" w:cs="Arial"/>
          <w:sz w:val="22"/>
          <w:lang w:val="es-ES"/>
        </w:rPr>
        <w:t xml:space="preserve"> </w:t>
      </w:r>
      <w:r w:rsidR="00E231ED" w:rsidRPr="00E231ED">
        <w:rPr>
          <w:rFonts w:ascii="Century Gothic" w:hAnsi="Century Gothic" w:cs="Arial"/>
          <w:sz w:val="22"/>
          <w:lang w:val="es-ES"/>
        </w:rPr>
        <w:t>e</w:t>
      </w:r>
      <w:r w:rsidR="006878DC" w:rsidRPr="00E231ED">
        <w:rPr>
          <w:rFonts w:ascii="Century Gothic" w:hAnsi="Century Gothic" w:cs="Arial"/>
          <w:sz w:val="22"/>
          <w:lang w:val="es-ES"/>
        </w:rPr>
        <w:t>l</w:t>
      </w:r>
      <w:r w:rsidR="006878DC" w:rsidRPr="00E231ED">
        <w:rPr>
          <w:rFonts w:ascii="Century Gothic" w:hAnsi="Century Gothic" w:cs="Arial"/>
          <w:sz w:val="22"/>
          <w:lang w:val="es-ES"/>
        </w:rPr>
        <w:t xml:space="preserve"> índice de actividad física moderada a vigorosa </w:t>
      </w:r>
      <w:r w:rsidR="006878DC" w:rsidRPr="00E231ED">
        <w:rPr>
          <w:rFonts w:ascii="Century Gothic" w:hAnsi="Century Gothic" w:cs="Arial"/>
          <w:sz w:val="22"/>
          <w:lang w:val="es-ES"/>
        </w:rPr>
        <w:t>de su alumnado</w:t>
      </w:r>
      <w:r w:rsidR="00E231ED" w:rsidRPr="00E231ED">
        <w:rPr>
          <w:rFonts w:ascii="Century Gothic" w:hAnsi="Century Gothic" w:cs="Arial"/>
          <w:sz w:val="22"/>
          <w:lang w:val="es-ES"/>
        </w:rPr>
        <w:t>, que</w:t>
      </w:r>
      <w:r w:rsidR="006878DC" w:rsidRPr="00E231ED">
        <w:rPr>
          <w:rFonts w:ascii="Century Gothic" w:hAnsi="Century Gothic" w:cs="Arial"/>
          <w:sz w:val="22"/>
          <w:lang w:val="es-ES"/>
        </w:rPr>
        <w:t xml:space="preserve"> </w:t>
      </w:r>
      <w:r w:rsidR="00F41B0C" w:rsidRPr="00E231ED">
        <w:rPr>
          <w:rFonts w:ascii="Century Gothic" w:hAnsi="Century Gothic" w:cs="Arial"/>
          <w:sz w:val="22"/>
          <w:lang w:val="es-ES"/>
        </w:rPr>
        <w:t xml:space="preserve">pasó de una 37,3 % </w:t>
      </w:r>
      <w:r w:rsidR="006878DC" w:rsidRPr="00E231ED">
        <w:rPr>
          <w:rFonts w:ascii="Century Gothic" w:hAnsi="Century Gothic" w:cs="Arial"/>
          <w:sz w:val="22"/>
          <w:lang w:val="es-ES"/>
        </w:rPr>
        <w:t xml:space="preserve">en </w:t>
      </w:r>
      <w:r w:rsidR="00F41B0C" w:rsidRPr="00E231ED">
        <w:rPr>
          <w:rFonts w:ascii="Century Gothic" w:hAnsi="Century Gothic" w:cs="Arial"/>
          <w:sz w:val="22"/>
          <w:lang w:val="es-ES"/>
        </w:rPr>
        <w:t>el pretest a un</w:t>
      </w:r>
      <w:r w:rsidR="006878DC" w:rsidRPr="00E231ED">
        <w:rPr>
          <w:rFonts w:ascii="Century Gothic" w:hAnsi="Century Gothic" w:cs="Arial"/>
          <w:sz w:val="22"/>
          <w:lang w:val="es-ES"/>
        </w:rPr>
        <w:t xml:space="preserve"> 70.4%</w:t>
      </w:r>
      <w:r w:rsidR="00F41B0C" w:rsidRPr="00E231ED">
        <w:rPr>
          <w:rFonts w:ascii="Century Gothic" w:hAnsi="Century Gothic" w:cs="Arial"/>
          <w:sz w:val="22"/>
          <w:lang w:val="es-ES"/>
        </w:rPr>
        <w:t xml:space="preserve"> en el </w:t>
      </w:r>
      <w:proofErr w:type="spellStart"/>
      <w:r w:rsidR="00F41B0C" w:rsidRPr="00E231ED">
        <w:rPr>
          <w:rFonts w:ascii="Century Gothic" w:hAnsi="Century Gothic" w:cs="Arial"/>
          <w:sz w:val="22"/>
          <w:lang w:val="es-ES"/>
        </w:rPr>
        <w:t>postest</w:t>
      </w:r>
      <w:proofErr w:type="spellEnd"/>
      <w:r w:rsidR="00F41B0C" w:rsidRPr="00E231ED">
        <w:rPr>
          <w:rFonts w:ascii="Century Gothic" w:hAnsi="Century Gothic" w:cs="Arial"/>
          <w:sz w:val="22"/>
          <w:lang w:val="es-ES"/>
        </w:rPr>
        <w:t>.</w:t>
      </w:r>
      <w:r w:rsidR="00E231ED" w:rsidRPr="00E231ED">
        <w:rPr>
          <w:rFonts w:ascii="Century Gothic" w:hAnsi="Century Gothic" w:cs="Arial"/>
          <w:sz w:val="22"/>
          <w:lang w:val="es-ES"/>
        </w:rPr>
        <w:t xml:space="preserve"> Con respecto al contexto, </w:t>
      </w:r>
      <w:r w:rsidR="00E231ED" w:rsidRPr="00E231ED">
        <w:rPr>
          <w:rFonts w:ascii="Century Gothic" w:hAnsi="Century Gothic" w:cs="Arial"/>
          <w:sz w:val="22"/>
          <w:lang w:val="es-ES"/>
        </w:rPr>
        <w:t xml:space="preserve">se </w:t>
      </w:r>
      <w:r w:rsidR="00E231ED" w:rsidRPr="00E231ED">
        <w:rPr>
          <w:rFonts w:ascii="Century Gothic" w:hAnsi="Century Gothic" w:cs="Arial"/>
          <w:sz w:val="22"/>
          <w:lang w:val="es-ES"/>
        </w:rPr>
        <w:t>disminuyó</w:t>
      </w:r>
      <w:r w:rsidR="00E231ED" w:rsidRPr="00E231ED">
        <w:rPr>
          <w:rFonts w:ascii="Century Gothic" w:hAnsi="Century Gothic" w:cs="Arial"/>
          <w:sz w:val="22"/>
          <w:lang w:val="es-ES"/>
        </w:rPr>
        <w:t xml:space="preserve"> el tiempo empleado para administrar y organizar las actividades</w:t>
      </w:r>
      <w:r w:rsidR="00E231ED" w:rsidRPr="00E231ED">
        <w:rPr>
          <w:rFonts w:ascii="Century Gothic" w:hAnsi="Century Gothic" w:cs="Arial"/>
          <w:sz w:val="22"/>
          <w:lang w:val="es-ES"/>
        </w:rPr>
        <w:t>, apro</w:t>
      </w:r>
      <w:r w:rsidR="00E231ED" w:rsidRPr="00E231ED">
        <w:rPr>
          <w:rFonts w:ascii="Century Gothic" w:hAnsi="Century Gothic" w:cs="Arial"/>
          <w:sz w:val="22"/>
          <w:lang w:val="es-ES"/>
        </w:rPr>
        <w:t>vech</w:t>
      </w:r>
      <w:r w:rsidR="00E231ED" w:rsidRPr="00E231ED">
        <w:rPr>
          <w:rFonts w:ascii="Century Gothic" w:hAnsi="Century Gothic" w:cs="Arial"/>
          <w:sz w:val="22"/>
          <w:lang w:val="es-ES"/>
        </w:rPr>
        <w:t>ándose más</w:t>
      </w:r>
      <w:r w:rsidR="00E231ED">
        <w:rPr>
          <w:rFonts w:ascii="Century Gothic" w:hAnsi="Century Gothic" w:cs="Arial"/>
          <w:sz w:val="22"/>
          <w:lang w:val="es-ES"/>
        </w:rPr>
        <w:t xml:space="preserve"> el tiempo de clase</w:t>
      </w:r>
      <w:r w:rsidR="00E231ED" w:rsidRPr="00E231ED">
        <w:rPr>
          <w:rFonts w:ascii="Century Gothic" w:hAnsi="Century Gothic" w:cs="Arial"/>
          <w:sz w:val="22"/>
          <w:lang w:val="es-ES"/>
        </w:rPr>
        <w:t xml:space="preserve"> para </w:t>
      </w:r>
      <w:r w:rsidR="00E231ED" w:rsidRPr="00E231ED">
        <w:rPr>
          <w:rFonts w:ascii="Century Gothic" w:hAnsi="Century Gothic" w:cs="Arial"/>
          <w:sz w:val="22"/>
          <w:lang w:val="es-ES"/>
        </w:rPr>
        <w:t xml:space="preserve">el </w:t>
      </w:r>
      <w:r w:rsidR="00E231ED" w:rsidRPr="00E231ED">
        <w:rPr>
          <w:rFonts w:ascii="Century Gothic" w:hAnsi="Century Gothic" w:cs="Arial"/>
          <w:sz w:val="22"/>
          <w:lang w:val="es-ES"/>
        </w:rPr>
        <w:t>acondicionamiento físico,</w:t>
      </w:r>
      <w:r w:rsidR="00E231ED" w:rsidRPr="00E231ED">
        <w:rPr>
          <w:rFonts w:ascii="Century Gothic" w:hAnsi="Century Gothic" w:cs="Arial"/>
          <w:sz w:val="22"/>
          <w:lang w:val="es-ES"/>
        </w:rPr>
        <w:t xml:space="preserve"> el</w:t>
      </w:r>
      <w:r w:rsidR="00E231ED" w:rsidRPr="00E231ED">
        <w:rPr>
          <w:rFonts w:ascii="Century Gothic" w:hAnsi="Century Gothic" w:cs="Arial"/>
          <w:sz w:val="22"/>
          <w:lang w:val="es-ES"/>
        </w:rPr>
        <w:t xml:space="preserve"> desarrollo de habilidades y juego</w:t>
      </w:r>
      <w:r w:rsidR="00E231ED" w:rsidRPr="00E231ED">
        <w:rPr>
          <w:rFonts w:ascii="Century Gothic" w:hAnsi="Century Gothic" w:cs="Arial"/>
          <w:sz w:val="22"/>
          <w:lang w:val="es-ES"/>
        </w:rPr>
        <w:t>s.</w:t>
      </w:r>
      <w:r w:rsidR="00F41B0C">
        <w:rPr>
          <w:rFonts w:ascii="Arial" w:hAnsi="Arial" w:cs="Arial"/>
          <w:sz w:val="22"/>
          <w:lang w:val="es-ES"/>
        </w:rPr>
        <w:t xml:space="preserve"> </w:t>
      </w:r>
      <w:r w:rsidR="00E231ED" w:rsidRPr="003A451B">
        <w:rPr>
          <w:rFonts w:ascii="Century Gothic" w:hAnsi="Century Gothic" w:cs="Arial"/>
          <w:sz w:val="22"/>
          <w:lang w:val="es-ES"/>
        </w:rPr>
        <w:t xml:space="preserve">Se concluye que el curso y el uso del SOFIT ayudaron a los estudiantes a buscar </w:t>
      </w:r>
      <w:r w:rsidR="00E231ED" w:rsidRPr="003A451B">
        <w:rPr>
          <w:rFonts w:ascii="Century Gothic" w:hAnsi="Century Gothic" w:cs="Arial"/>
          <w:sz w:val="22"/>
          <w:lang w:val="es-ES"/>
        </w:rPr>
        <w:t xml:space="preserve">estrategias </w:t>
      </w:r>
      <w:r w:rsidR="003A451B">
        <w:rPr>
          <w:rFonts w:ascii="Century Gothic" w:hAnsi="Century Gothic" w:cs="Arial"/>
          <w:sz w:val="22"/>
          <w:lang w:val="es-ES"/>
        </w:rPr>
        <w:t>par</w:t>
      </w:r>
      <w:r w:rsidR="00E231ED" w:rsidRPr="003A451B">
        <w:rPr>
          <w:rFonts w:ascii="Century Gothic" w:hAnsi="Century Gothic" w:cs="Arial"/>
          <w:sz w:val="22"/>
          <w:lang w:val="es-ES"/>
        </w:rPr>
        <w:t>a maximizar el uso del tiempo de la clase de EF</w:t>
      </w:r>
      <w:r w:rsidR="00020D20">
        <w:rPr>
          <w:rFonts w:ascii="Century Gothic" w:hAnsi="Century Gothic" w:cs="Arial"/>
          <w:sz w:val="22"/>
          <w:lang w:val="es-ES"/>
        </w:rPr>
        <w:t>.</w:t>
      </w:r>
    </w:p>
    <w:p w14:paraId="5E8BDFC5" w14:textId="181B68C9" w:rsidR="000246E6" w:rsidRDefault="00986232" w:rsidP="009343CC">
      <w:pPr>
        <w:spacing w:before="240" w:after="240"/>
        <w:jc w:val="both"/>
        <w:rPr>
          <w:rFonts w:ascii="Century Gothic" w:hAnsi="Century Gothic" w:cs="Arial"/>
          <w:sz w:val="22"/>
        </w:rPr>
      </w:pPr>
      <w:r w:rsidRPr="00B6696B">
        <w:rPr>
          <w:rFonts w:ascii="Century Gothic" w:hAnsi="Century Gothic" w:cs="Arial"/>
          <w:b/>
          <w:sz w:val="22"/>
        </w:rPr>
        <w:t>PALABRAS CLAVE:</w:t>
      </w:r>
      <w:r w:rsidR="008F2AC7" w:rsidRPr="00B6696B">
        <w:rPr>
          <w:rFonts w:ascii="Century Gothic" w:hAnsi="Century Gothic" w:cs="Arial"/>
          <w:b/>
          <w:sz w:val="22"/>
        </w:rPr>
        <w:t xml:space="preserve"> </w:t>
      </w:r>
      <w:r w:rsidR="00B135A2">
        <w:rPr>
          <w:rFonts w:ascii="Century Gothic" w:hAnsi="Century Gothic" w:cs="Arial"/>
          <w:sz w:val="22"/>
        </w:rPr>
        <w:t>Enseñanza y formación, enseñanza superior, intervención</w:t>
      </w:r>
      <w:r w:rsidR="006878DC">
        <w:rPr>
          <w:rFonts w:ascii="Century Gothic" w:hAnsi="Century Gothic" w:cs="Arial"/>
          <w:sz w:val="22"/>
        </w:rPr>
        <w:t>, tiempo de compromiso motor.</w:t>
      </w:r>
    </w:p>
    <w:p w14:paraId="6E8F99E5" w14:textId="77777777" w:rsidR="00F164B1" w:rsidRDefault="00F164B1" w:rsidP="009343CC">
      <w:pPr>
        <w:spacing w:before="240" w:after="240"/>
        <w:jc w:val="both"/>
        <w:rPr>
          <w:rFonts w:ascii="Century Gothic" w:hAnsi="Century Gothic" w:cs="Arial"/>
          <w:sz w:val="22"/>
        </w:rPr>
      </w:pPr>
    </w:p>
    <w:p w14:paraId="401E51B7" w14:textId="77777777" w:rsidR="006339C3" w:rsidRPr="00B6696B" w:rsidRDefault="006339C3" w:rsidP="009343CC">
      <w:pPr>
        <w:spacing w:before="240" w:after="240"/>
        <w:jc w:val="both"/>
        <w:rPr>
          <w:rFonts w:ascii="Century Gothic" w:hAnsi="Century Gothic" w:cs="Arial"/>
          <w:sz w:val="22"/>
        </w:rPr>
      </w:pPr>
    </w:p>
    <w:p w14:paraId="37147FEE" w14:textId="3B694CE9" w:rsidR="005B4B43" w:rsidRPr="00B6696B" w:rsidRDefault="006339C3" w:rsidP="009343CC">
      <w:pPr>
        <w:pStyle w:val="textoseguido"/>
        <w:tabs>
          <w:tab w:val="left" w:pos="6855"/>
        </w:tabs>
        <w:spacing w:before="240" w:after="240" w:line="240" w:lineRule="auto"/>
        <w:ind w:firstLine="0"/>
        <w:jc w:val="center"/>
        <w:rPr>
          <w:rFonts w:ascii="Century Gothic" w:hAnsi="Century Gothic"/>
          <w:b/>
        </w:rPr>
      </w:pPr>
      <w:proofErr w:type="spellStart"/>
      <w:r w:rsidRPr="006339C3">
        <w:rPr>
          <w:rFonts w:ascii="Century Gothic" w:hAnsi="Century Gothic"/>
          <w:b/>
        </w:rPr>
        <w:lastRenderedPageBreak/>
        <w:t>Effect</w:t>
      </w:r>
      <w:proofErr w:type="spellEnd"/>
      <w:r w:rsidRPr="006339C3">
        <w:rPr>
          <w:rFonts w:ascii="Century Gothic" w:hAnsi="Century Gothic"/>
          <w:b/>
        </w:rPr>
        <w:t xml:space="preserve"> </w:t>
      </w:r>
      <w:proofErr w:type="spellStart"/>
      <w:r w:rsidRPr="006339C3">
        <w:rPr>
          <w:rFonts w:ascii="Century Gothic" w:hAnsi="Century Gothic"/>
          <w:b/>
        </w:rPr>
        <w:t>of</w:t>
      </w:r>
      <w:proofErr w:type="spellEnd"/>
      <w:r w:rsidRPr="006339C3">
        <w:rPr>
          <w:rFonts w:ascii="Century Gothic" w:hAnsi="Century Gothic"/>
          <w:b/>
        </w:rPr>
        <w:t xml:space="preserve"> a training </w:t>
      </w:r>
      <w:proofErr w:type="spellStart"/>
      <w:r w:rsidRPr="006339C3">
        <w:rPr>
          <w:rFonts w:ascii="Century Gothic" w:hAnsi="Century Gothic"/>
          <w:b/>
        </w:rPr>
        <w:t>program</w:t>
      </w:r>
      <w:proofErr w:type="spellEnd"/>
      <w:r w:rsidRPr="006339C3">
        <w:rPr>
          <w:rFonts w:ascii="Century Gothic" w:hAnsi="Century Gothic"/>
          <w:b/>
        </w:rPr>
        <w:t xml:space="preserve"> </w:t>
      </w:r>
      <w:proofErr w:type="spellStart"/>
      <w:r w:rsidRPr="006339C3">
        <w:rPr>
          <w:rFonts w:ascii="Century Gothic" w:hAnsi="Century Gothic"/>
          <w:b/>
        </w:rPr>
        <w:t>of</w:t>
      </w:r>
      <w:proofErr w:type="spellEnd"/>
      <w:r w:rsidRPr="006339C3">
        <w:rPr>
          <w:rFonts w:ascii="Century Gothic" w:hAnsi="Century Gothic"/>
          <w:b/>
        </w:rPr>
        <w:t xml:space="preserve"> </w:t>
      </w:r>
      <w:proofErr w:type="spellStart"/>
      <w:r w:rsidRPr="006339C3">
        <w:rPr>
          <w:rFonts w:ascii="Century Gothic" w:hAnsi="Century Gothic"/>
          <w:b/>
        </w:rPr>
        <w:t>the</w:t>
      </w:r>
      <w:proofErr w:type="spellEnd"/>
      <w:r w:rsidRPr="006339C3">
        <w:rPr>
          <w:rFonts w:ascii="Century Gothic" w:hAnsi="Century Gothic"/>
          <w:b/>
        </w:rPr>
        <w:t xml:space="preserve"> SOFIT </w:t>
      </w:r>
      <w:proofErr w:type="spellStart"/>
      <w:r w:rsidRPr="006339C3">
        <w:rPr>
          <w:rFonts w:ascii="Century Gothic" w:hAnsi="Century Gothic"/>
          <w:b/>
        </w:rPr>
        <w:t>evaluation</w:t>
      </w:r>
      <w:proofErr w:type="spellEnd"/>
      <w:r w:rsidRPr="006339C3">
        <w:rPr>
          <w:rFonts w:ascii="Century Gothic" w:hAnsi="Century Gothic"/>
          <w:b/>
        </w:rPr>
        <w:t xml:space="preserve"> </w:t>
      </w:r>
      <w:proofErr w:type="spellStart"/>
      <w:r w:rsidRPr="006339C3">
        <w:rPr>
          <w:rFonts w:ascii="Century Gothic" w:hAnsi="Century Gothic"/>
          <w:b/>
        </w:rPr>
        <w:t>system</w:t>
      </w:r>
      <w:proofErr w:type="spellEnd"/>
      <w:r w:rsidRPr="006339C3">
        <w:rPr>
          <w:rFonts w:ascii="Century Gothic" w:hAnsi="Century Gothic"/>
          <w:b/>
        </w:rPr>
        <w:t xml:space="preserve"> </w:t>
      </w:r>
      <w:proofErr w:type="spellStart"/>
      <w:r w:rsidRPr="006339C3">
        <w:rPr>
          <w:rFonts w:ascii="Century Gothic" w:hAnsi="Century Gothic"/>
          <w:b/>
        </w:rPr>
        <w:t>on</w:t>
      </w:r>
      <w:proofErr w:type="spellEnd"/>
      <w:r w:rsidRPr="006339C3">
        <w:rPr>
          <w:rFonts w:ascii="Century Gothic" w:hAnsi="Century Gothic"/>
          <w:b/>
        </w:rPr>
        <w:t xml:space="preserve"> </w:t>
      </w:r>
      <w:proofErr w:type="spellStart"/>
      <w:r w:rsidRPr="006339C3">
        <w:rPr>
          <w:rFonts w:ascii="Century Gothic" w:hAnsi="Century Gothic"/>
          <w:b/>
        </w:rPr>
        <w:t>Physical</w:t>
      </w:r>
      <w:proofErr w:type="spellEnd"/>
      <w:r w:rsidRPr="006339C3">
        <w:rPr>
          <w:rFonts w:ascii="Century Gothic" w:hAnsi="Century Gothic"/>
          <w:b/>
        </w:rPr>
        <w:t xml:space="preserve"> </w:t>
      </w:r>
      <w:proofErr w:type="spellStart"/>
      <w:r w:rsidRPr="006339C3">
        <w:rPr>
          <w:rFonts w:ascii="Century Gothic" w:hAnsi="Century Gothic"/>
          <w:b/>
        </w:rPr>
        <w:t>Activity</w:t>
      </w:r>
      <w:proofErr w:type="spellEnd"/>
      <w:r w:rsidRPr="006339C3">
        <w:rPr>
          <w:rFonts w:ascii="Century Gothic" w:hAnsi="Century Gothic"/>
          <w:b/>
        </w:rPr>
        <w:t xml:space="preserve"> and </w:t>
      </w:r>
      <w:proofErr w:type="spellStart"/>
      <w:r w:rsidRPr="006339C3">
        <w:rPr>
          <w:rFonts w:ascii="Century Gothic" w:hAnsi="Century Gothic"/>
          <w:b/>
        </w:rPr>
        <w:t>Sports</w:t>
      </w:r>
      <w:proofErr w:type="spellEnd"/>
      <w:r w:rsidRPr="006339C3">
        <w:rPr>
          <w:rFonts w:ascii="Century Gothic" w:hAnsi="Century Gothic"/>
          <w:b/>
        </w:rPr>
        <w:t xml:space="preserve"> </w:t>
      </w:r>
      <w:proofErr w:type="spellStart"/>
      <w:r w:rsidRPr="006339C3">
        <w:rPr>
          <w:rFonts w:ascii="Century Gothic" w:hAnsi="Century Gothic"/>
          <w:b/>
        </w:rPr>
        <w:t>students</w:t>
      </w:r>
      <w:proofErr w:type="spellEnd"/>
      <w:r w:rsidRPr="006339C3">
        <w:rPr>
          <w:rFonts w:ascii="Century Gothic" w:hAnsi="Century Gothic"/>
          <w:b/>
        </w:rPr>
        <w:t xml:space="preserve"> </w:t>
      </w:r>
      <w:proofErr w:type="spellStart"/>
      <w:r w:rsidRPr="006339C3">
        <w:rPr>
          <w:rFonts w:ascii="Century Gothic" w:hAnsi="Century Gothic"/>
          <w:b/>
        </w:rPr>
        <w:t>on</w:t>
      </w:r>
      <w:proofErr w:type="spellEnd"/>
      <w:r w:rsidRPr="006339C3">
        <w:rPr>
          <w:rFonts w:ascii="Century Gothic" w:hAnsi="Century Gothic"/>
          <w:b/>
        </w:rPr>
        <w:t xml:space="preserve"> </w:t>
      </w:r>
      <w:proofErr w:type="spellStart"/>
      <w:r w:rsidRPr="006339C3">
        <w:rPr>
          <w:rFonts w:ascii="Century Gothic" w:hAnsi="Century Gothic"/>
          <w:b/>
        </w:rPr>
        <w:t>the</w:t>
      </w:r>
      <w:proofErr w:type="spellEnd"/>
      <w:r w:rsidRPr="006339C3">
        <w:rPr>
          <w:rFonts w:ascii="Century Gothic" w:hAnsi="Century Gothic"/>
          <w:b/>
        </w:rPr>
        <w:t xml:space="preserve"> </w:t>
      </w:r>
      <w:proofErr w:type="spellStart"/>
      <w:r w:rsidRPr="006339C3">
        <w:rPr>
          <w:rFonts w:ascii="Century Gothic" w:hAnsi="Century Gothic"/>
          <w:b/>
        </w:rPr>
        <w:t>intensity</w:t>
      </w:r>
      <w:proofErr w:type="spellEnd"/>
      <w:r w:rsidRPr="006339C3">
        <w:rPr>
          <w:rFonts w:ascii="Century Gothic" w:hAnsi="Century Gothic"/>
          <w:b/>
        </w:rPr>
        <w:t xml:space="preserve"> and </w:t>
      </w:r>
      <w:proofErr w:type="spellStart"/>
      <w:r w:rsidRPr="006339C3">
        <w:rPr>
          <w:rFonts w:ascii="Century Gothic" w:hAnsi="Century Gothic"/>
          <w:b/>
        </w:rPr>
        <w:t>context</w:t>
      </w:r>
      <w:proofErr w:type="spellEnd"/>
      <w:r w:rsidRPr="006339C3">
        <w:rPr>
          <w:rFonts w:ascii="Century Gothic" w:hAnsi="Century Gothic"/>
          <w:b/>
        </w:rPr>
        <w:t xml:space="preserve"> </w:t>
      </w:r>
      <w:proofErr w:type="spellStart"/>
      <w:r w:rsidRPr="006339C3">
        <w:rPr>
          <w:rFonts w:ascii="Century Gothic" w:hAnsi="Century Gothic"/>
          <w:b/>
        </w:rPr>
        <w:t>of</w:t>
      </w:r>
      <w:proofErr w:type="spellEnd"/>
      <w:r w:rsidRPr="006339C3">
        <w:rPr>
          <w:rFonts w:ascii="Century Gothic" w:hAnsi="Century Gothic"/>
          <w:b/>
        </w:rPr>
        <w:t xml:space="preserve"> </w:t>
      </w:r>
      <w:proofErr w:type="spellStart"/>
      <w:r w:rsidRPr="006339C3">
        <w:rPr>
          <w:rFonts w:ascii="Century Gothic" w:hAnsi="Century Gothic"/>
          <w:b/>
        </w:rPr>
        <w:t>the</w:t>
      </w:r>
      <w:proofErr w:type="spellEnd"/>
      <w:r w:rsidRPr="006339C3">
        <w:rPr>
          <w:rFonts w:ascii="Century Gothic" w:hAnsi="Century Gothic"/>
          <w:b/>
        </w:rPr>
        <w:t xml:space="preserve"> </w:t>
      </w:r>
      <w:proofErr w:type="spellStart"/>
      <w:r w:rsidRPr="006339C3">
        <w:rPr>
          <w:rFonts w:ascii="Century Gothic" w:hAnsi="Century Gothic"/>
          <w:b/>
        </w:rPr>
        <w:t>Physical</w:t>
      </w:r>
      <w:proofErr w:type="spellEnd"/>
      <w:r w:rsidRPr="006339C3">
        <w:rPr>
          <w:rFonts w:ascii="Century Gothic" w:hAnsi="Century Gothic"/>
          <w:b/>
        </w:rPr>
        <w:t xml:space="preserve"> </w:t>
      </w:r>
      <w:proofErr w:type="spellStart"/>
      <w:r w:rsidRPr="006339C3">
        <w:rPr>
          <w:rFonts w:ascii="Century Gothic" w:hAnsi="Century Gothic"/>
          <w:b/>
        </w:rPr>
        <w:t>Education</w:t>
      </w:r>
      <w:proofErr w:type="spellEnd"/>
      <w:r w:rsidRPr="006339C3">
        <w:rPr>
          <w:rFonts w:ascii="Century Gothic" w:hAnsi="Century Gothic"/>
          <w:b/>
        </w:rPr>
        <w:t xml:space="preserve"> </w:t>
      </w:r>
      <w:proofErr w:type="spellStart"/>
      <w:r w:rsidRPr="006339C3">
        <w:rPr>
          <w:rFonts w:ascii="Century Gothic" w:hAnsi="Century Gothic"/>
          <w:b/>
        </w:rPr>
        <w:t>class</w:t>
      </w:r>
      <w:proofErr w:type="spellEnd"/>
    </w:p>
    <w:p w14:paraId="71C0C72E" w14:textId="36E19832" w:rsidR="00020D20" w:rsidRDefault="005B4B43" w:rsidP="00020D20">
      <w:pPr>
        <w:pStyle w:val="textoseguido"/>
        <w:tabs>
          <w:tab w:val="left" w:pos="6855"/>
        </w:tabs>
        <w:spacing w:before="240" w:after="240" w:line="240" w:lineRule="auto"/>
        <w:ind w:firstLine="0"/>
        <w:rPr>
          <w:rFonts w:ascii="Century Gothic" w:hAnsi="Century Gothic"/>
          <w:b/>
        </w:rPr>
      </w:pPr>
      <w:r w:rsidRPr="00B6696B">
        <w:rPr>
          <w:rFonts w:ascii="Century Gothic" w:hAnsi="Century Gothic"/>
          <w:b/>
        </w:rPr>
        <w:t>ABSTRACT:</w:t>
      </w:r>
      <w:r w:rsidR="00020D20">
        <w:rPr>
          <w:rFonts w:ascii="Century Gothic" w:hAnsi="Century Gothic"/>
          <w:b/>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w:t>
      </w:r>
      <w:proofErr w:type="spellStart"/>
      <w:r w:rsidR="00020D20" w:rsidRPr="00020D20">
        <w:rPr>
          <w:rFonts w:ascii="Century Gothic" w:hAnsi="Century Gothic"/>
        </w:rPr>
        <w:t>main</w:t>
      </w:r>
      <w:proofErr w:type="spellEnd"/>
      <w:r w:rsidR="00020D20" w:rsidRPr="00020D20">
        <w:rPr>
          <w:rFonts w:ascii="Century Gothic" w:hAnsi="Century Gothic"/>
        </w:rPr>
        <w:t xml:space="preserve"> </w:t>
      </w:r>
      <w:proofErr w:type="spellStart"/>
      <w:r w:rsidR="00020D20" w:rsidRPr="00020D20">
        <w:rPr>
          <w:rFonts w:ascii="Century Gothic" w:hAnsi="Century Gothic"/>
        </w:rPr>
        <w:t>objective</w:t>
      </w:r>
      <w:proofErr w:type="spellEnd"/>
      <w:r w:rsidR="00020D20" w:rsidRPr="00020D20">
        <w:rPr>
          <w:rFonts w:ascii="Century Gothic" w:hAnsi="Century Gothic"/>
        </w:rPr>
        <w:t xml:space="preserve"> </w:t>
      </w:r>
      <w:proofErr w:type="spellStart"/>
      <w:r w:rsidR="00020D20" w:rsidRPr="00020D20">
        <w:rPr>
          <w:rFonts w:ascii="Century Gothic" w:hAnsi="Century Gothic"/>
        </w:rPr>
        <w:t>of</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w:t>
      </w:r>
      <w:proofErr w:type="spellStart"/>
      <w:r w:rsidR="00020D20" w:rsidRPr="00020D20">
        <w:rPr>
          <w:rFonts w:ascii="Century Gothic" w:hAnsi="Century Gothic"/>
        </w:rPr>
        <w:t>research</w:t>
      </w:r>
      <w:proofErr w:type="spellEnd"/>
      <w:r w:rsidR="00020D20" w:rsidRPr="00020D20">
        <w:rPr>
          <w:rFonts w:ascii="Century Gothic" w:hAnsi="Century Gothic"/>
        </w:rPr>
        <w:t xml:space="preserve"> </w:t>
      </w:r>
      <w:proofErr w:type="spellStart"/>
      <w:r w:rsidR="00020D20" w:rsidRPr="00020D20">
        <w:rPr>
          <w:rFonts w:ascii="Century Gothic" w:hAnsi="Century Gothic"/>
        </w:rPr>
        <w:t>was</w:t>
      </w:r>
      <w:proofErr w:type="spellEnd"/>
      <w:r w:rsidR="00020D20" w:rsidRPr="00020D20">
        <w:rPr>
          <w:rFonts w:ascii="Century Gothic" w:hAnsi="Century Gothic"/>
        </w:rPr>
        <w:t xml:space="preserve"> </w:t>
      </w:r>
      <w:proofErr w:type="spellStart"/>
      <w:r w:rsidR="00020D20" w:rsidRPr="00020D20">
        <w:rPr>
          <w:rFonts w:ascii="Century Gothic" w:hAnsi="Century Gothic"/>
        </w:rPr>
        <w:t>to</w:t>
      </w:r>
      <w:proofErr w:type="spellEnd"/>
      <w:r w:rsidR="00020D20" w:rsidRPr="00020D20">
        <w:rPr>
          <w:rFonts w:ascii="Century Gothic" w:hAnsi="Century Gothic"/>
        </w:rPr>
        <w:t xml:space="preserve"> </w:t>
      </w:r>
      <w:proofErr w:type="spellStart"/>
      <w:r w:rsidR="00020D20" w:rsidRPr="00020D20">
        <w:rPr>
          <w:rFonts w:ascii="Century Gothic" w:hAnsi="Century Gothic"/>
        </w:rPr>
        <w:t>evaluate</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w:t>
      </w:r>
      <w:proofErr w:type="spellStart"/>
      <w:r w:rsidR="00020D20" w:rsidRPr="00020D20">
        <w:rPr>
          <w:rFonts w:ascii="Century Gothic" w:hAnsi="Century Gothic"/>
        </w:rPr>
        <w:t>intensity</w:t>
      </w:r>
      <w:proofErr w:type="spellEnd"/>
      <w:r w:rsidR="00020D20" w:rsidRPr="00020D20">
        <w:rPr>
          <w:rFonts w:ascii="Century Gothic" w:hAnsi="Century Gothic"/>
        </w:rPr>
        <w:t xml:space="preserve"> and </w:t>
      </w:r>
      <w:proofErr w:type="spellStart"/>
      <w:r w:rsidR="00020D20" w:rsidRPr="00020D20">
        <w:rPr>
          <w:rFonts w:ascii="Century Gothic" w:hAnsi="Century Gothic"/>
        </w:rPr>
        <w:t>context</w:t>
      </w:r>
      <w:proofErr w:type="spellEnd"/>
      <w:r w:rsidR="00020D20" w:rsidRPr="00020D20">
        <w:rPr>
          <w:rFonts w:ascii="Century Gothic" w:hAnsi="Century Gothic"/>
        </w:rPr>
        <w:t xml:space="preserve"> </w:t>
      </w:r>
      <w:proofErr w:type="spellStart"/>
      <w:r w:rsidR="00020D20" w:rsidRPr="00020D20">
        <w:rPr>
          <w:rFonts w:ascii="Century Gothic" w:hAnsi="Century Gothic"/>
        </w:rPr>
        <w:t>of</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w:t>
      </w:r>
      <w:proofErr w:type="spellStart"/>
      <w:r w:rsidR="00020D20" w:rsidRPr="00020D20">
        <w:rPr>
          <w:rFonts w:ascii="Century Gothic" w:hAnsi="Century Gothic"/>
        </w:rPr>
        <w:t>Physical</w:t>
      </w:r>
      <w:proofErr w:type="spellEnd"/>
      <w:r w:rsidR="00020D20" w:rsidRPr="00020D20">
        <w:rPr>
          <w:rFonts w:ascii="Century Gothic" w:hAnsi="Century Gothic"/>
        </w:rPr>
        <w:t xml:space="preserve"> </w:t>
      </w:r>
      <w:proofErr w:type="spellStart"/>
      <w:r w:rsidR="00020D20" w:rsidRPr="00020D20">
        <w:rPr>
          <w:rFonts w:ascii="Century Gothic" w:hAnsi="Century Gothic"/>
        </w:rPr>
        <w:t>Education</w:t>
      </w:r>
      <w:proofErr w:type="spellEnd"/>
      <w:r w:rsidR="00020D20" w:rsidRPr="00020D20">
        <w:rPr>
          <w:rFonts w:ascii="Century Gothic" w:hAnsi="Century Gothic"/>
        </w:rPr>
        <w:t xml:space="preserve"> (EF) </w:t>
      </w:r>
      <w:proofErr w:type="spellStart"/>
      <w:r w:rsidR="00020D20" w:rsidRPr="00020D20">
        <w:rPr>
          <w:rFonts w:ascii="Century Gothic" w:hAnsi="Century Gothic"/>
        </w:rPr>
        <w:t>class</w:t>
      </w:r>
      <w:proofErr w:type="spellEnd"/>
      <w:r w:rsidR="00020D20" w:rsidRPr="00020D20">
        <w:rPr>
          <w:rFonts w:ascii="Century Gothic" w:hAnsi="Century Gothic"/>
        </w:rPr>
        <w:t xml:space="preserve"> </w:t>
      </w:r>
      <w:proofErr w:type="spellStart"/>
      <w:r w:rsidR="00020D20" w:rsidRPr="00020D20">
        <w:rPr>
          <w:rFonts w:ascii="Century Gothic" w:hAnsi="Century Gothic"/>
        </w:rPr>
        <w:t>before</w:t>
      </w:r>
      <w:proofErr w:type="spellEnd"/>
      <w:r w:rsidR="00020D20" w:rsidRPr="00020D20">
        <w:rPr>
          <w:rFonts w:ascii="Century Gothic" w:hAnsi="Century Gothic"/>
        </w:rPr>
        <w:t xml:space="preserve"> and after </w:t>
      </w:r>
      <w:proofErr w:type="spellStart"/>
      <w:r w:rsidR="00020D20">
        <w:rPr>
          <w:rFonts w:ascii="Century Gothic" w:hAnsi="Century Gothic"/>
        </w:rPr>
        <w:t>of</w:t>
      </w:r>
      <w:proofErr w:type="spellEnd"/>
      <w:r w:rsidR="00020D20">
        <w:rPr>
          <w:rFonts w:ascii="Century Gothic" w:hAnsi="Century Gothic"/>
        </w:rPr>
        <w:t xml:space="preserve"> </w:t>
      </w:r>
      <w:r w:rsidR="00020D20" w:rsidRPr="00020D20">
        <w:rPr>
          <w:rFonts w:ascii="Century Gothic" w:hAnsi="Century Gothic"/>
        </w:rPr>
        <w:t xml:space="preserve">a training </w:t>
      </w:r>
      <w:proofErr w:type="spellStart"/>
      <w:proofErr w:type="gramStart"/>
      <w:r w:rsidR="00020D20" w:rsidRPr="00020D20">
        <w:rPr>
          <w:rFonts w:ascii="Century Gothic" w:hAnsi="Century Gothic"/>
        </w:rPr>
        <w:t>for</w:t>
      </w:r>
      <w:proofErr w:type="spellEnd"/>
      <w:r w:rsidR="00020D20" w:rsidRPr="00020D20">
        <w:rPr>
          <w:rFonts w:ascii="Century Gothic" w:hAnsi="Century Gothic"/>
        </w:rPr>
        <w:t xml:space="preserve">  </w:t>
      </w:r>
      <w:proofErr w:type="spellStart"/>
      <w:r w:rsidR="00020D20" w:rsidRPr="00020D20">
        <w:rPr>
          <w:rFonts w:ascii="Century Gothic" w:hAnsi="Century Gothic"/>
        </w:rPr>
        <w:t>Physical</w:t>
      </w:r>
      <w:proofErr w:type="spellEnd"/>
      <w:proofErr w:type="gramEnd"/>
      <w:r w:rsidR="00020D20" w:rsidRPr="00020D20">
        <w:rPr>
          <w:rFonts w:ascii="Century Gothic" w:hAnsi="Century Gothic"/>
        </w:rPr>
        <w:t xml:space="preserve"> </w:t>
      </w:r>
      <w:proofErr w:type="spellStart"/>
      <w:r w:rsidR="00020D20" w:rsidRPr="00020D20">
        <w:rPr>
          <w:rFonts w:ascii="Century Gothic" w:hAnsi="Century Gothic"/>
        </w:rPr>
        <w:t>Activity</w:t>
      </w:r>
      <w:proofErr w:type="spellEnd"/>
      <w:r w:rsidR="00020D20" w:rsidRPr="00020D20">
        <w:rPr>
          <w:rFonts w:ascii="Century Gothic" w:hAnsi="Century Gothic"/>
        </w:rPr>
        <w:t xml:space="preserve"> and </w:t>
      </w:r>
      <w:proofErr w:type="spellStart"/>
      <w:r w:rsidR="00020D20" w:rsidRPr="00020D20">
        <w:rPr>
          <w:rFonts w:ascii="Century Gothic" w:hAnsi="Century Gothic"/>
        </w:rPr>
        <w:t>Sports</w:t>
      </w:r>
      <w:proofErr w:type="spellEnd"/>
      <w:r w:rsidR="00020D20" w:rsidRPr="00020D20">
        <w:rPr>
          <w:rFonts w:ascii="Century Gothic" w:hAnsi="Century Gothic"/>
        </w:rPr>
        <w:t xml:space="preserve"> </w:t>
      </w:r>
      <w:proofErr w:type="spellStart"/>
      <w:r w:rsidR="00020D20" w:rsidRPr="00020D20">
        <w:rPr>
          <w:rFonts w:ascii="Century Gothic" w:hAnsi="Century Gothic"/>
        </w:rPr>
        <w:t>students</w:t>
      </w:r>
      <w:proofErr w:type="spellEnd"/>
      <w:r w:rsidR="00020D20">
        <w:rPr>
          <w:rFonts w:ascii="Century Gothic" w:hAnsi="Century Gothic"/>
        </w:rPr>
        <w:t>.</w:t>
      </w:r>
      <w:r w:rsidR="00020D20" w:rsidRPr="00020D20">
        <w:rPr>
          <w:rFonts w:ascii="Century Gothic" w:hAnsi="Century Gothic"/>
        </w:rPr>
        <w:t xml:space="preserve"> </w:t>
      </w:r>
      <w:proofErr w:type="spellStart"/>
      <w:r w:rsidR="00020D20" w:rsidRPr="00020D20">
        <w:rPr>
          <w:rFonts w:ascii="Century Gothic" w:hAnsi="Century Gothic"/>
        </w:rPr>
        <w:t>For</w:t>
      </w:r>
      <w:proofErr w:type="spellEnd"/>
      <w:r w:rsidR="00020D20" w:rsidRPr="00020D20">
        <w:rPr>
          <w:rFonts w:ascii="Century Gothic" w:hAnsi="Century Gothic"/>
        </w:rPr>
        <w:t xml:space="preserve"> </w:t>
      </w:r>
      <w:proofErr w:type="spellStart"/>
      <w:r w:rsidR="00020D20" w:rsidRPr="00020D20">
        <w:rPr>
          <w:rFonts w:ascii="Century Gothic" w:hAnsi="Century Gothic"/>
        </w:rPr>
        <w:t>this</w:t>
      </w:r>
      <w:proofErr w:type="spellEnd"/>
      <w:r w:rsidR="00020D20" w:rsidRPr="00020D20">
        <w:rPr>
          <w:rFonts w:ascii="Century Gothic" w:hAnsi="Century Gothic"/>
        </w:rPr>
        <w:t xml:space="preserve">, a </w:t>
      </w:r>
      <w:proofErr w:type="spellStart"/>
      <w:r w:rsidR="00020D20" w:rsidRPr="00020D20">
        <w:rPr>
          <w:rFonts w:ascii="Century Gothic" w:hAnsi="Century Gothic"/>
        </w:rPr>
        <w:t>quasi</w:t>
      </w:r>
      <w:proofErr w:type="spellEnd"/>
      <w:r w:rsidR="00020D20" w:rsidRPr="00020D20">
        <w:rPr>
          <w:rFonts w:ascii="Century Gothic" w:hAnsi="Century Gothic"/>
        </w:rPr>
        <w:t xml:space="preserve">-experimental </w:t>
      </w:r>
      <w:proofErr w:type="spellStart"/>
      <w:r w:rsidR="00020D20" w:rsidRPr="00020D20">
        <w:rPr>
          <w:rFonts w:ascii="Century Gothic" w:hAnsi="Century Gothic"/>
        </w:rPr>
        <w:t>pre-post</w:t>
      </w:r>
      <w:proofErr w:type="spellEnd"/>
      <w:r w:rsidR="00020D20" w:rsidRPr="00020D20">
        <w:rPr>
          <w:rFonts w:ascii="Century Gothic" w:hAnsi="Century Gothic"/>
        </w:rPr>
        <w:t xml:space="preserve"> </w:t>
      </w:r>
      <w:proofErr w:type="spellStart"/>
      <w:r w:rsidR="00020D20" w:rsidRPr="00020D20">
        <w:rPr>
          <w:rFonts w:ascii="Century Gothic" w:hAnsi="Century Gothic"/>
        </w:rPr>
        <w:t>design</w:t>
      </w:r>
      <w:proofErr w:type="spellEnd"/>
      <w:r w:rsidR="00020D20" w:rsidRPr="00020D20">
        <w:rPr>
          <w:rFonts w:ascii="Century Gothic" w:hAnsi="Century Gothic"/>
        </w:rPr>
        <w:t xml:space="preserve"> </w:t>
      </w:r>
      <w:proofErr w:type="spellStart"/>
      <w:r w:rsidR="00020D20" w:rsidRPr="00020D20">
        <w:rPr>
          <w:rFonts w:ascii="Century Gothic" w:hAnsi="Century Gothic"/>
        </w:rPr>
        <w:t>with</w:t>
      </w:r>
      <w:proofErr w:type="spellEnd"/>
      <w:r w:rsidR="00020D20" w:rsidRPr="00020D20">
        <w:rPr>
          <w:rFonts w:ascii="Century Gothic" w:hAnsi="Century Gothic"/>
        </w:rPr>
        <w:t xml:space="preserve"> a </w:t>
      </w:r>
      <w:proofErr w:type="gramStart"/>
      <w:r w:rsidR="00020D20" w:rsidRPr="00020D20">
        <w:rPr>
          <w:rFonts w:ascii="Century Gothic" w:hAnsi="Century Gothic"/>
        </w:rPr>
        <w:t>single</w:t>
      </w:r>
      <w:proofErr w:type="gramEnd"/>
      <w:r w:rsidR="00020D20" w:rsidRPr="00020D20">
        <w:rPr>
          <w:rFonts w:ascii="Century Gothic" w:hAnsi="Century Gothic"/>
        </w:rPr>
        <w:t xml:space="preserve"> </w:t>
      </w:r>
      <w:proofErr w:type="spellStart"/>
      <w:r w:rsidR="00020D20" w:rsidRPr="00020D20">
        <w:rPr>
          <w:rFonts w:ascii="Century Gothic" w:hAnsi="Century Gothic"/>
        </w:rPr>
        <w:t>group</w:t>
      </w:r>
      <w:proofErr w:type="spellEnd"/>
      <w:r w:rsidR="00020D20" w:rsidRPr="00020D20">
        <w:rPr>
          <w:rFonts w:ascii="Century Gothic" w:hAnsi="Century Gothic"/>
        </w:rPr>
        <w:t xml:space="preserve"> </w:t>
      </w:r>
      <w:proofErr w:type="spellStart"/>
      <w:r w:rsidR="00020D20" w:rsidRPr="00020D20">
        <w:rPr>
          <w:rFonts w:ascii="Century Gothic" w:hAnsi="Century Gothic"/>
        </w:rPr>
        <w:t>was</w:t>
      </w:r>
      <w:proofErr w:type="spellEnd"/>
      <w:r w:rsidR="00020D20" w:rsidRPr="00020D20">
        <w:rPr>
          <w:rFonts w:ascii="Century Gothic" w:hAnsi="Century Gothic"/>
        </w:rPr>
        <w:t xml:space="preserve"> </w:t>
      </w:r>
      <w:proofErr w:type="spellStart"/>
      <w:r w:rsidR="00020D20" w:rsidRPr="00020D20">
        <w:rPr>
          <w:rFonts w:ascii="Century Gothic" w:hAnsi="Century Gothic"/>
        </w:rPr>
        <w:t>used</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w:t>
      </w:r>
      <w:proofErr w:type="spellStart"/>
      <w:r w:rsidR="00020D20" w:rsidRPr="00020D20">
        <w:rPr>
          <w:rFonts w:ascii="Century Gothic" w:hAnsi="Century Gothic"/>
        </w:rPr>
        <w:t>subjects</w:t>
      </w:r>
      <w:proofErr w:type="spellEnd"/>
      <w:r w:rsidR="00020D20" w:rsidRPr="00020D20">
        <w:rPr>
          <w:rFonts w:ascii="Century Gothic" w:hAnsi="Century Gothic"/>
        </w:rPr>
        <w:t xml:space="preserve"> </w:t>
      </w:r>
      <w:proofErr w:type="spellStart"/>
      <w:r w:rsidR="00020D20" w:rsidRPr="00020D20">
        <w:rPr>
          <w:rFonts w:ascii="Century Gothic" w:hAnsi="Century Gothic"/>
        </w:rPr>
        <w:t>participating</w:t>
      </w:r>
      <w:proofErr w:type="spellEnd"/>
      <w:r w:rsidR="00020D20" w:rsidRPr="00020D20">
        <w:rPr>
          <w:rFonts w:ascii="Century Gothic" w:hAnsi="Century Gothic"/>
        </w:rPr>
        <w:t xml:space="preserve"> in </w:t>
      </w:r>
      <w:proofErr w:type="spellStart"/>
      <w:r w:rsidR="00020D20" w:rsidRPr="00020D20">
        <w:rPr>
          <w:rFonts w:ascii="Century Gothic" w:hAnsi="Century Gothic"/>
        </w:rPr>
        <w:t>the</w:t>
      </w:r>
      <w:proofErr w:type="spellEnd"/>
      <w:r w:rsidR="00020D20" w:rsidRPr="00020D20">
        <w:rPr>
          <w:rFonts w:ascii="Century Gothic" w:hAnsi="Century Gothic"/>
        </w:rPr>
        <w:t xml:space="preserve"> training </w:t>
      </w:r>
      <w:proofErr w:type="spellStart"/>
      <w:r w:rsidR="00020D20" w:rsidRPr="00020D20">
        <w:rPr>
          <w:rFonts w:ascii="Century Gothic" w:hAnsi="Century Gothic"/>
        </w:rPr>
        <w:t>were</w:t>
      </w:r>
      <w:proofErr w:type="spellEnd"/>
      <w:r w:rsidR="00020D20" w:rsidRPr="00020D20">
        <w:rPr>
          <w:rFonts w:ascii="Century Gothic" w:hAnsi="Century Gothic"/>
        </w:rPr>
        <w:t xml:space="preserve"> 64 </w:t>
      </w:r>
      <w:proofErr w:type="spellStart"/>
      <w:r w:rsidR="00020D20" w:rsidRPr="00020D20">
        <w:rPr>
          <w:rFonts w:ascii="Century Gothic" w:hAnsi="Century Gothic"/>
        </w:rPr>
        <w:t>Physical</w:t>
      </w:r>
      <w:proofErr w:type="spellEnd"/>
      <w:r w:rsidR="00020D20" w:rsidRPr="00020D20">
        <w:rPr>
          <w:rFonts w:ascii="Century Gothic" w:hAnsi="Century Gothic"/>
        </w:rPr>
        <w:t xml:space="preserve"> </w:t>
      </w:r>
      <w:proofErr w:type="spellStart"/>
      <w:r w:rsidR="00020D20" w:rsidRPr="00020D20">
        <w:rPr>
          <w:rFonts w:ascii="Century Gothic" w:hAnsi="Century Gothic"/>
        </w:rPr>
        <w:t>Activity</w:t>
      </w:r>
      <w:proofErr w:type="spellEnd"/>
      <w:r w:rsidR="00020D20" w:rsidRPr="00020D20">
        <w:rPr>
          <w:rFonts w:ascii="Century Gothic" w:hAnsi="Century Gothic"/>
        </w:rPr>
        <w:t xml:space="preserve"> and </w:t>
      </w:r>
      <w:proofErr w:type="spellStart"/>
      <w:r w:rsidR="00020D20" w:rsidRPr="00020D20">
        <w:rPr>
          <w:rFonts w:ascii="Century Gothic" w:hAnsi="Century Gothic"/>
        </w:rPr>
        <w:t>Sports</w:t>
      </w:r>
      <w:proofErr w:type="spellEnd"/>
      <w:r w:rsidR="00020D20">
        <w:rPr>
          <w:rFonts w:ascii="Century Gothic" w:hAnsi="Century Gothic"/>
        </w:rPr>
        <w:t xml:space="preserve"> </w:t>
      </w:r>
      <w:proofErr w:type="spellStart"/>
      <w:r w:rsidR="00020D20">
        <w:rPr>
          <w:rFonts w:ascii="Century Gothic" w:hAnsi="Century Gothic"/>
        </w:rPr>
        <w:t>student</w:t>
      </w:r>
      <w:proofErr w:type="spellEnd"/>
      <w:r w:rsidR="00020D20" w:rsidRPr="00020D20">
        <w:rPr>
          <w:rFonts w:ascii="Century Gothic" w:hAnsi="Century Gothic"/>
        </w:rPr>
        <w:t xml:space="preserve">, </w:t>
      </w:r>
      <w:proofErr w:type="spellStart"/>
      <w:r w:rsidR="00020D20" w:rsidRPr="00020D20">
        <w:rPr>
          <w:rFonts w:ascii="Century Gothic" w:hAnsi="Century Gothic"/>
        </w:rPr>
        <w:t>of</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w:t>
      </w:r>
      <w:proofErr w:type="spellStart"/>
      <w:r w:rsidR="00020D20" w:rsidRPr="00020D20">
        <w:rPr>
          <w:rFonts w:ascii="Century Gothic" w:hAnsi="Century Gothic"/>
        </w:rPr>
        <w:t>School</w:t>
      </w:r>
      <w:proofErr w:type="spellEnd"/>
      <w:r w:rsidR="00020D20" w:rsidRPr="00020D20">
        <w:rPr>
          <w:rFonts w:ascii="Century Gothic" w:hAnsi="Century Gothic"/>
        </w:rPr>
        <w:t xml:space="preserve"> </w:t>
      </w:r>
      <w:proofErr w:type="spellStart"/>
      <w:r w:rsidR="00020D20" w:rsidRPr="00020D20">
        <w:rPr>
          <w:rFonts w:ascii="Century Gothic" w:hAnsi="Century Gothic"/>
        </w:rPr>
        <w:t>of</w:t>
      </w:r>
      <w:proofErr w:type="spellEnd"/>
      <w:r w:rsidR="00020D20" w:rsidRPr="00020D20">
        <w:rPr>
          <w:rFonts w:ascii="Century Gothic" w:hAnsi="Century Gothic"/>
        </w:rPr>
        <w:t xml:space="preserve"> </w:t>
      </w:r>
      <w:proofErr w:type="spellStart"/>
      <w:r w:rsidR="00020D20" w:rsidRPr="00020D20">
        <w:rPr>
          <w:rFonts w:ascii="Century Gothic" w:hAnsi="Century Gothic"/>
        </w:rPr>
        <w:t>Sports</w:t>
      </w:r>
      <w:proofErr w:type="spellEnd"/>
      <w:r w:rsidR="00020D20" w:rsidRPr="00020D20">
        <w:rPr>
          <w:rFonts w:ascii="Century Gothic" w:hAnsi="Century Gothic"/>
        </w:rPr>
        <w:t xml:space="preserve"> </w:t>
      </w:r>
      <w:proofErr w:type="spellStart"/>
      <w:r w:rsidR="00020D20" w:rsidRPr="00020D20">
        <w:rPr>
          <w:rFonts w:ascii="Century Gothic" w:hAnsi="Century Gothic"/>
        </w:rPr>
        <w:t>of</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w:t>
      </w:r>
      <w:proofErr w:type="spellStart"/>
      <w:r w:rsidR="00020D20" w:rsidRPr="00020D20">
        <w:rPr>
          <w:rFonts w:ascii="Century Gothic" w:hAnsi="Century Gothic"/>
        </w:rPr>
        <w:t>Autonomous</w:t>
      </w:r>
      <w:proofErr w:type="spellEnd"/>
      <w:r w:rsidR="00020D20" w:rsidRPr="00020D20">
        <w:rPr>
          <w:rFonts w:ascii="Century Gothic" w:hAnsi="Century Gothic"/>
        </w:rPr>
        <w:t xml:space="preserve"> </w:t>
      </w:r>
      <w:proofErr w:type="spellStart"/>
      <w:r w:rsidR="00020D20" w:rsidRPr="00020D20">
        <w:rPr>
          <w:rFonts w:ascii="Century Gothic" w:hAnsi="Century Gothic"/>
        </w:rPr>
        <w:t>University</w:t>
      </w:r>
      <w:proofErr w:type="spellEnd"/>
      <w:r w:rsidR="00020D20" w:rsidRPr="00020D20">
        <w:rPr>
          <w:rFonts w:ascii="Century Gothic" w:hAnsi="Century Gothic"/>
        </w:rPr>
        <w:t xml:space="preserve"> </w:t>
      </w:r>
      <w:proofErr w:type="spellStart"/>
      <w:r w:rsidR="00020D20" w:rsidRPr="00020D20">
        <w:rPr>
          <w:rFonts w:ascii="Century Gothic" w:hAnsi="Century Gothic"/>
        </w:rPr>
        <w:t>of</w:t>
      </w:r>
      <w:proofErr w:type="spellEnd"/>
      <w:r w:rsidR="00020D20" w:rsidRPr="00020D20">
        <w:rPr>
          <w:rFonts w:ascii="Century Gothic" w:hAnsi="Century Gothic"/>
        </w:rPr>
        <w:t xml:space="preserve"> Baja California (</w:t>
      </w:r>
      <w:proofErr w:type="spellStart"/>
      <w:r w:rsidR="00020D20" w:rsidRPr="00020D20">
        <w:rPr>
          <w:rFonts w:ascii="Century Gothic" w:hAnsi="Century Gothic"/>
        </w:rPr>
        <w:t>Mexico</w:t>
      </w:r>
      <w:proofErr w:type="spellEnd"/>
      <w:r w:rsidR="00020D20" w:rsidRPr="00020D20">
        <w:rPr>
          <w:rFonts w:ascii="Century Gothic" w:hAnsi="Century Gothic"/>
        </w:rPr>
        <w:t xml:space="preserve">), </w:t>
      </w:r>
      <w:proofErr w:type="spellStart"/>
      <w:r w:rsidR="00020D20" w:rsidRPr="00020D20">
        <w:rPr>
          <w:rFonts w:ascii="Century Gothic" w:hAnsi="Century Gothic"/>
        </w:rPr>
        <w:t>who</w:t>
      </w:r>
      <w:proofErr w:type="spellEnd"/>
      <w:r w:rsidR="00020D20" w:rsidRPr="00020D20">
        <w:rPr>
          <w:rFonts w:ascii="Century Gothic" w:hAnsi="Century Gothic"/>
        </w:rPr>
        <w:t xml:space="preserve"> </w:t>
      </w:r>
      <w:proofErr w:type="spellStart"/>
      <w:r w:rsidR="00020D20" w:rsidRPr="00020D20">
        <w:rPr>
          <w:rFonts w:ascii="Century Gothic" w:hAnsi="Century Gothic"/>
        </w:rPr>
        <w:t>were</w:t>
      </w:r>
      <w:proofErr w:type="spellEnd"/>
      <w:r w:rsidR="00020D20" w:rsidRPr="00020D20">
        <w:rPr>
          <w:rFonts w:ascii="Century Gothic" w:hAnsi="Century Gothic"/>
        </w:rPr>
        <w:t xml:space="preserve"> </w:t>
      </w:r>
      <w:proofErr w:type="spellStart"/>
      <w:r w:rsidR="00020D20" w:rsidRPr="00020D20">
        <w:rPr>
          <w:rFonts w:ascii="Century Gothic" w:hAnsi="Century Gothic"/>
        </w:rPr>
        <w:t>studying</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w:t>
      </w:r>
      <w:proofErr w:type="spellStart"/>
      <w:r w:rsidR="00020D20" w:rsidRPr="00020D20">
        <w:rPr>
          <w:rFonts w:ascii="Century Gothic" w:hAnsi="Century Gothic"/>
        </w:rPr>
        <w:t>subject</w:t>
      </w:r>
      <w:proofErr w:type="spellEnd"/>
      <w:r w:rsidR="00020D20" w:rsidRPr="00020D20">
        <w:rPr>
          <w:rFonts w:ascii="Century Gothic" w:hAnsi="Century Gothic"/>
        </w:rPr>
        <w:t xml:space="preserve"> </w:t>
      </w:r>
      <w:proofErr w:type="spellStart"/>
      <w:r w:rsidR="00020D20" w:rsidRPr="00020D20">
        <w:rPr>
          <w:rFonts w:ascii="Century Gothic" w:hAnsi="Century Gothic"/>
        </w:rPr>
        <w:t>of</w:t>
      </w:r>
      <w:proofErr w:type="spellEnd"/>
      <w:r w:rsidR="00020D20" w:rsidRPr="00020D20">
        <w:rPr>
          <w:rFonts w:ascii="Century Gothic" w:hAnsi="Century Gothic"/>
        </w:rPr>
        <w:t xml:space="preserve"> </w:t>
      </w:r>
      <w:proofErr w:type="spellStart"/>
      <w:r w:rsidR="00020D20" w:rsidRPr="00020D20">
        <w:rPr>
          <w:rFonts w:ascii="Century Gothic" w:hAnsi="Century Gothic"/>
        </w:rPr>
        <w:t>Physical</w:t>
      </w:r>
      <w:proofErr w:type="spellEnd"/>
      <w:r w:rsidR="00020D20" w:rsidRPr="00020D20">
        <w:rPr>
          <w:rFonts w:ascii="Century Gothic" w:hAnsi="Century Gothic"/>
        </w:rPr>
        <w:t xml:space="preserve"> </w:t>
      </w:r>
      <w:proofErr w:type="spellStart"/>
      <w:r w:rsidR="00020D20" w:rsidRPr="00020D20">
        <w:rPr>
          <w:rFonts w:ascii="Century Gothic" w:hAnsi="Century Gothic"/>
        </w:rPr>
        <w:t>Education</w:t>
      </w:r>
      <w:proofErr w:type="spellEnd"/>
      <w:r w:rsidR="00020D20" w:rsidRPr="00020D20">
        <w:rPr>
          <w:rFonts w:ascii="Century Gothic" w:hAnsi="Century Gothic"/>
        </w:rPr>
        <w:t xml:space="preserve"> </w:t>
      </w:r>
      <w:proofErr w:type="spellStart"/>
      <w:r w:rsidR="00020D20" w:rsidRPr="00020D20">
        <w:rPr>
          <w:rFonts w:ascii="Century Gothic" w:hAnsi="Century Gothic"/>
        </w:rPr>
        <w:t>Evaluation</w:t>
      </w:r>
      <w:proofErr w:type="spellEnd"/>
      <w:r w:rsidR="00020D20" w:rsidRPr="00020D20">
        <w:rPr>
          <w:rFonts w:ascii="Century Gothic" w:hAnsi="Century Gothic"/>
        </w:rPr>
        <w:t xml:space="preserve">. </w:t>
      </w:r>
      <w:proofErr w:type="spellStart"/>
      <w:r w:rsidR="00020D20" w:rsidRPr="00020D20">
        <w:rPr>
          <w:rFonts w:ascii="Century Gothic" w:hAnsi="Century Gothic"/>
        </w:rPr>
        <w:t>These</w:t>
      </w:r>
      <w:proofErr w:type="spellEnd"/>
      <w:r w:rsidR="00020D20" w:rsidRPr="00020D20">
        <w:rPr>
          <w:rFonts w:ascii="Century Gothic" w:hAnsi="Century Gothic"/>
        </w:rPr>
        <w:t xml:space="preserve"> </w:t>
      </w:r>
      <w:proofErr w:type="spellStart"/>
      <w:r w:rsidR="00020D20" w:rsidRPr="00020D20">
        <w:rPr>
          <w:rFonts w:ascii="Century Gothic" w:hAnsi="Century Gothic"/>
        </w:rPr>
        <w:t>students</w:t>
      </w:r>
      <w:proofErr w:type="spellEnd"/>
      <w:r w:rsidR="00020D20" w:rsidRPr="00020D20">
        <w:rPr>
          <w:rFonts w:ascii="Century Gothic" w:hAnsi="Century Gothic"/>
        </w:rPr>
        <w:t xml:space="preserve"> </w:t>
      </w:r>
      <w:proofErr w:type="spellStart"/>
      <w:r w:rsidR="00020D20" w:rsidRPr="00020D20">
        <w:rPr>
          <w:rFonts w:ascii="Century Gothic" w:hAnsi="Century Gothic"/>
        </w:rPr>
        <w:t>were</w:t>
      </w:r>
      <w:proofErr w:type="spellEnd"/>
      <w:r w:rsidR="00020D20" w:rsidRPr="00020D20">
        <w:rPr>
          <w:rFonts w:ascii="Century Gothic" w:hAnsi="Century Gothic"/>
        </w:rPr>
        <w:t xml:space="preserve"> </w:t>
      </w:r>
      <w:proofErr w:type="spellStart"/>
      <w:r w:rsidR="00020D20" w:rsidRPr="00020D20">
        <w:rPr>
          <w:rFonts w:ascii="Century Gothic" w:hAnsi="Century Gothic"/>
        </w:rPr>
        <w:t>asked</w:t>
      </w:r>
      <w:proofErr w:type="spellEnd"/>
      <w:r w:rsidR="00020D20" w:rsidRPr="00020D20">
        <w:rPr>
          <w:rFonts w:ascii="Century Gothic" w:hAnsi="Century Gothic"/>
        </w:rPr>
        <w:t xml:space="preserve"> </w:t>
      </w:r>
      <w:proofErr w:type="spellStart"/>
      <w:r w:rsidR="00020D20" w:rsidRPr="00020D20">
        <w:rPr>
          <w:rFonts w:ascii="Century Gothic" w:hAnsi="Century Gothic"/>
        </w:rPr>
        <w:t>to</w:t>
      </w:r>
      <w:proofErr w:type="spellEnd"/>
      <w:r w:rsidR="00020D20" w:rsidRPr="00020D20">
        <w:rPr>
          <w:rFonts w:ascii="Century Gothic" w:hAnsi="Century Gothic"/>
        </w:rPr>
        <w:t xml:space="preserve"> </w:t>
      </w:r>
      <w:proofErr w:type="spellStart"/>
      <w:r w:rsidR="00020D20" w:rsidRPr="00020D20">
        <w:rPr>
          <w:rFonts w:ascii="Century Gothic" w:hAnsi="Century Gothic"/>
        </w:rPr>
        <w:t>design</w:t>
      </w:r>
      <w:proofErr w:type="spellEnd"/>
      <w:r w:rsidR="00020D20" w:rsidRPr="00020D20">
        <w:rPr>
          <w:rFonts w:ascii="Century Gothic" w:hAnsi="Century Gothic"/>
        </w:rPr>
        <w:t xml:space="preserve"> and </w:t>
      </w:r>
      <w:proofErr w:type="spellStart"/>
      <w:r w:rsidR="00020D20" w:rsidRPr="00020D20">
        <w:rPr>
          <w:rFonts w:ascii="Century Gothic" w:hAnsi="Century Gothic"/>
        </w:rPr>
        <w:t>apply</w:t>
      </w:r>
      <w:proofErr w:type="spellEnd"/>
      <w:r w:rsidR="00020D20" w:rsidRPr="00020D20">
        <w:rPr>
          <w:rFonts w:ascii="Century Gothic" w:hAnsi="Century Gothic"/>
        </w:rPr>
        <w:t xml:space="preserve"> </w:t>
      </w:r>
      <w:proofErr w:type="spellStart"/>
      <w:r w:rsidR="00020D20" w:rsidRPr="00020D20">
        <w:rPr>
          <w:rFonts w:ascii="Century Gothic" w:hAnsi="Century Gothic"/>
        </w:rPr>
        <w:t>three</w:t>
      </w:r>
      <w:proofErr w:type="spellEnd"/>
      <w:r w:rsidR="00020D20" w:rsidRPr="00020D20">
        <w:rPr>
          <w:rFonts w:ascii="Century Gothic" w:hAnsi="Century Gothic"/>
        </w:rPr>
        <w:t xml:space="preserve"> </w:t>
      </w:r>
      <w:proofErr w:type="spellStart"/>
      <w:r w:rsidR="00020D20" w:rsidRPr="00020D20">
        <w:rPr>
          <w:rFonts w:ascii="Century Gothic" w:hAnsi="Century Gothic"/>
        </w:rPr>
        <w:t>classes</w:t>
      </w:r>
      <w:proofErr w:type="spellEnd"/>
      <w:r w:rsidR="00020D20" w:rsidRPr="00020D20">
        <w:rPr>
          <w:rFonts w:ascii="Century Gothic" w:hAnsi="Century Gothic"/>
        </w:rPr>
        <w:t xml:space="preserve"> </w:t>
      </w:r>
      <w:proofErr w:type="spellStart"/>
      <w:r w:rsidR="00020D20" w:rsidRPr="00020D20">
        <w:rPr>
          <w:rFonts w:ascii="Century Gothic" w:hAnsi="Century Gothic"/>
        </w:rPr>
        <w:t>of</w:t>
      </w:r>
      <w:proofErr w:type="spellEnd"/>
      <w:r w:rsidR="00020D20" w:rsidRPr="00020D20">
        <w:rPr>
          <w:rFonts w:ascii="Century Gothic" w:hAnsi="Century Gothic"/>
        </w:rPr>
        <w:t xml:space="preserve"> EF </w:t>
      </w:r>
      <w:proofErr w:type="spellStart"/>
      <w:r w:rsidR="00020D20" w:rsidRPr="00020D20">
        <w:rPr>
          <w:rFonts w:ascii="Century Gothic" w:hAnsi="Century Gothic"/>
        </w:rPr>
        <w:t>before</w:t>
      </w:r>
      <w:proofErr w:type="spellEnd"/>
      <w:r w:rsidR="00020D20" w:rsidRPr="00020D20">
        <w:rPr>
          <w:rFonts w:ascii="Century Gothic" w:hAnsi="Century Gothic"/>
        </w:rPr>
        <w:t xml:space="preserve"> training and </w:t>
      </w:r>
      <w:proofErr w:type="spellStart"/>
      <w:r w:rsidR="00020D20" w:rsidRPr="00020D20">
        <w:rPr>
          <w:rFonts w:ascii="Century Gothic" w:hAnsi="Century Gothic"/>
        </w:rPr>
        <w:t>three</w:t>
      </w:r>
      <w:proofErr w:type="spellEnd"/>
      <w:r w:rsidR="00020D20" w:rsidRPr="00020D20">
        <w:rPr>
          <w:rFonts w:ascii="Century Gothic" w:hAnsi="Century Gothic"/>
        </w:rPr>
        <w:t xml:space="preserve"> </w:t>
      </w:r>
      <w:proofErr w:type="spellStart"/>
      <w:r w:rsidR="00020D20" w:rsidRPr="00020D20">
        <w:rPr>
          <w:rFonts w:ascii="Century Gothic" w:hAnsi="Century Gothic"/>
        </w:rPr>
        <w:t>classes</w:t>
      </w:r>
      <w:proofErr w:type="spellEnd"/>
      <w:r w:rsidR="00020D20" w:rsidRPr="00020D20">
        <w:rPr>
          <w:rFonts w:ascii="Century Gothic" w:hAnsi="Century Gothic"/>
        </w:rPr>
        <w:t xml:space="preserve"> </w:t>
      </w:r>
      <w:proofErr w:type="spellStart"/>
      <w:r w:rsidR="00020D20" w:rsidRPr="00020D20">
        <w:rPr>
          <w:rFonts w:ascii="Century Gothic" w:hAnsi="Century Gothic"/>
        </w:rPr>
        <w:t>of</w:t>
      </w:r>
      <w:proofErr w:type="spellEnd"/>
      <w:r w:rsidR="00020D20" w:rsidRPr="00020D20">
        <w:rPr>
          <w:rFonts w:ascii="Century Gothic" w:hAnsi="Century Gothic"/>
        </w:rPr>
        <w:t xml:space="preserve"> EF after training, </w:t>
      </w:r>
      <w:proofErr w:type="spellStart"/>
      <w:r w:rsidR="00020D20" w:rsidRPr="00020D20">
        <w:rPr>
          <w:rFonts w:ascii="Century Gothic" w:hAnsi="Century Gothic"/>
        </w:rPr>
        <w:t>performing</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w:t>
      </w:r>
      <w:proofErr w:type="spellStart"/>
      <w:r w:rsidR="00020D20" w:rsidRPr="00020D20">
        <w:rPr>
          <w:rFonts w:ascii="Century Gothic" w:hAnsi="Century Gothic"/>
        </w:rPr>
        <w:t>diagnostic</w:t>
      </w:r>
      <w:proofErr w:type="spellEnd"/>
      <w:r w:rsidR="00020D20" w:rsidRPr="00020D20">
        <w:rPr>
          <w:rFonts w:ascii="Century Gothic" w:hAnsi="Century Gothic"/>
        </w:rPr>
        <w:t xml:space="preserve"> and </w:t>
      </w:r>
      <w:proofErr w:type="spellStart"/>
      <w:r w:rsidR="00020D20" w:rsidRPr="00020D20">
        <w:rPr>
          <w:rFonts w:ascii="Century Gothic" w:hAnsi="Century Gothic"/>
        </w:rPr>
        <w:t>summative</w:t>
      </w:r>
      <w:proofErr w:type="spellEnd"/>
      <w:r w:rsidR="00020D20" w:rsidRPr="00020D20">
        <w:rPr>
          <w:rFonts w:ascii="Century Gothic" w:hAnsi="Century Gothic"/>
        </w:rPr>
        <w:t xml:space="preserve"> </w:t>
      </w:r>
      <w:proofErr w:type="spellStart"/>
      <w:r w:rsidR="00020D20" w:rsidRPr="00020D20">
        <w:rPr>
          <w:rFonts w:ascii="Century Gothic" w:hAnsi="Century Gothic"/>
        </w:rPr>
        <w:t>evaluation</w:t>
      </w:r>
      <w:proofErr w:type="spellEnd"/>
      <w:r w:rsidR="00020D20" w:rsidRPr="00020D20">
        <w:rPr>
          <w:rFonts w:ascii="Century Gothic" w:hAnsi="Century Gothic"/>
        </w:rPr>
        <w:t xml:space="preserve"> </w:t>
      </w:r>
      <w:proofErr w:type="spellStart"/>
      <w:r w:rsidR="00020D20" w:rsidRPr="00020D20">
        <w:rPr>
          <w:rFonts w:ascii="Century Gothic" w:hAnsi="Century Gothic"/>
        </w:rPr>
        <w:t>respectively</w:t>
      </w:r>
      <w:proofErr w:type="spellEnd"/>
      <w:r w:rsidR="00020D20" w:rsidRPr="00020D20">
        <w:rPr>
          <w:rFonts w:ascii="Century Gothic" w:hAnsi="Century Gothic"/>
        </w:rPr>
        <w:t xml:space="preserve">. </w:t>
      </w:r>
      <w:proofErr w:type="spellStart"/>
      <w:r w:rsidR="00020D20" w:rsidRPr="00020D20">
        <w:rPr>
          <w:rFonts w:ascii="Century Gothic" w:hAnsi="Century Gothic"/>
        </w:rPr>
        <w:t>To</w:t>
      </w:r>
      <w:proofErr w:type="spellEnd"/>
      <w:r w:rsidR="00020D20" w:rsidRPr="00020D20">
        <w:rPr>
          <w:rFonts w:ascii="Century Gothic" w:hAnsi="Century Gothic"/>
        </w:rPr>
        <w:t xml:space="preserve"> </w:t>
      </w:r>
      <w:proofErr w:type="spellStart"/>
      <w:r w:rsidR="00020D20" w:rsidRPr="00020D20">
        <w:rPr>
          <w:rFonts w:ascii="Century Gothic" w:hAnsi="Century Gothic"/>
        </w:rPr>
        <w:t>make</w:t>
      </w:r>
      <w:proofErr w:type="spellEnd"/>
      <w:r w:rsidR="00020D20" w:rsidRPr="00020D20">
        <w:rPr>
          <w:rFonts w:ascii="Century Gothic" w:hAnsi="Century Gothic"/>
        </w:rPr>
        <w:t xml:space="preserve"> </w:t>
      </w:r>
      <w:proofErr w:type="spellStart"/>
      <w:r w:rsidR="00020D20" w:rsidRPr="00020D20">
        <w:rPr>
          <w:rFonts w:ascii="Century Gothic" w:hAnsi="Century Gothic"/>
        </w:rPr>
        <w:t>this</w:t>
      </w:r>
      <w:proofErr w:type="spellEnd"/>
      <w:r w:rsidR="00020D20" w:rsidRPr="00020D20">
        <w:rPr>
          <w:rFonts w:ascii="Century Gothic" w:hAnsi="Century Gothic"/>
        </w:rPr>
        <w:t xml:space="preserve"> </w:t>
      </w:r>
      <w:proofErr w:type="spellStart"/>
      <w:r w:rsidR="00020D20" w:rsidRPr="00020D20">
        <w:rPr>
          <w:rFonts w:ascii="Century Gothic" w:hAnsi="Century Gothic"/>
        </w:rPr>
        <w:t>comparison</w:t>
      </w:r>
      <w:proofErr w:type="spellEnd"/>
      <w:r w:rsidR="00020D20" w:rsidRPr="00020D20">
        <w:rPr>
          <w:rFonts w:ascii="Century Gothic" w:hAnsi="Century Gothic"/>
        </w:rPr>
        <w:t xml:space="preserve">, a training </w:t>
      </w:r>
      <w:proofErr w:type="spellStart"/>
      <w:r w:rsidR="00020D20" w:rsidRPr="00020D20">
        <w:rPr>
          <w:rFonts w:ascii="Century Gothic" w:hAnsi="Century Gothic"/>
        </w:rPr>
        <w:t>course</w:t>
      </w:r>
      <w:proofErr w:type="spellEnd"/>
      <w:r w:rsidR="00020D20" w:rsidRPr="00020D20">
        <w:rPr>
          <w:rFonts w:ascii="Century Gothic" w:hAnsi="Century Gothic"/>
        </w:rPr>
        <w:t xml:space="preserve"> </w:t>
      </w:r>
      <w:proofErr w:type="spellStart"/>
      <w:r w:rsidR="00020D20" w:rsidRPr="00020D20">
        <w:rPr>
          <w:rFonts w:ascii="Century Gothic" w:hAnsi="Century Gothic"/>
        </w:rPr>
        <w:t>was</w:t>
      </w:r>
      <w:proofErr w:type="spellEnd"/>
      <w:r w:rsidR="00020D20" w:rsidRPr="00020D20">
        <w:rPr>
          <w:rFonts w:ascii="Century Gothic" w:hAnsi="Century Gothic"/>
        </w:rPr>
        <w:t xml:space="preserve"> </w:t>
      </w:r>
      <w:proofErr w:type="spellStart"/>
      <w:r w:rsidR="00020D20" w:rsidRPr="00020D20">
        <w:rPr>
          <w:rFonts w:ascii="Century Gothic" w:hAnsi="Century Gothic"/>
        </w:rPr>
        <w:t>designed</w:t>
      </w:r>
      <w:proofErr w:type="spellEnd"/>
      <w:r w:rsidR="00020D20" w:rsidRPr="00020D20">
        <w:rPr>
          <w:rFonts w:ascii="Century Gothic" w:hAnsi="Century Gothic"/>
        </w:rPr>
        <w:t xml:space="preserve"> </w:t>
      </w:r>
      <w:proofErr w:type="spellStart"/>
      <w:r w:rsidR="00020D20" w:rsidRPr="00020D20">
        <w:rPr>
          <w:rFonts w:ascii="Century Gothic" w:hAnsi="Century Gothic"/>
        </w:rPr>
        <w:t>whose</w:t>
      </w:r>
      <w:proofErr w:type="spellEnd"/>
      <w:r w:rsidR="00020D20" w:rsidRPr="00020D20">
        <w:rPr>
          <w:rFonts w:ascii="Century Gothic" w:hAnsi="Century Gothic"/>
        </w:rPr>
        <w:t xml:space="preserve"> </w:t>
      </w:r>
      <w:proofErr w:type="spellStart"/>
      <w:r w:rsidR="00020D20" w:rsidRPr="00020D20">
        <w:rPr>
          <w:rFonts w:ascii="Century Gothic" w:hAnsi="Century Gothic"/>
        </w:rPr>
        <w:t>contents</w:t>
      </w:r>
      <w:proofErr w:type="spellEnd"/>
      <w:r w:rsidR="00020D20" w:rsidRPr="00020D20">
        <w:rPr>
          <w:rFonts w:ascii="Century Gothic" w:hAnsi="Century Gothic"/>
        </w:rPr>
        <w:t xml:space="preserve"> </w:t>
      </w:r>
      <w:proofErr w:type="spellStart"/>
      <w:r w:rsidR="00020D20" w:rsidRPr="00020D20">
        <w:rPr>
          <w:rFonts w:ascii="Century Gothic" w:hAnsi="Century Gothic"/>
        </w:rPr>
        <w:t>were</w:t>
      </w:r>
      <w:proofErr w:type="spellEnd"/>
      <w:r w:rsidR="00020D20" w:rsidRPr="00020D20">
        <w:rPr>
          <w:rFonts w:ascii="Century Gothic" w:hAnsi="Century Gothic"/>
        </w:rPr>
        <w:t xml:space="preserve"> </w:t>
      </w:r>
      <w:proofErr w:type="spellStart"/>
      <w:r w:rsidR="00020D20" w:rsidRPr="00020D20">
        <w:rPr>
          <w:rFonts w:ascii="Century Gothic" w:hAnsi="Century Gothic"/>
        </w:rPr>
        <w:t>focused</w:t>
      </w:r>
      <w:proofErr w:type="spellEnd"/>
      <w:r w:rsidR="00020D20" w:rsidRPr="00020D20">
        <w:rPr>
          <w:rFonts w:ascii="Century Gothic" w:hAnsi="Century Gothic"/>
        </w:rPr>
        <w:t xml:space="preserve"> </w:t>
      </w:r>
      <w:proofErr w:type="spellStart"/>
      <w:r w:rsidR="00020D20" w:rsidRPr="00020D20">
        <w:rPr>
          <w:rFonts w:ascii="Century Gothic" w:hAnsi="Century Gothic"/>
        </w:rPr>
        <w:t>on</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w:t>
      </w:r>
      <w:proofErr w:type="spellStart"/>
      <w:r w:rsidR="00020D20" w:rsidRPr="00020D20">
        <w:rPr>
          <w:rFonts w:ascii="Century Gothic" w:hAnsi="Century Gothic"/>
        </w:rPr>
        <w:t>objective</w:t>
      </w:r>
      <w:proofErr w:type="spellEnd"/>
      <w:r w:rsidR="00020D20" w:rsidRPr="00020D20">
        <w:rPr>
          <w:rFonts w:ascii="Century Gothic" w:hAnsi="Century Gothic"/>
        </w:rPr>
        <w:t xml:space="preserve">, </w:t>
      </w:r>
      <w:proofErr w:type="spellStart"/>
      <w:r w:rsidR="00020D20" w:rsidRPr="00020D20">
        <w:rPr>
          <w:rFonts w:ascii="Century Gothic" w:hAnsi="Century Gothic"/>
        </w:rPr>
        <w:t>validation</w:t>
      </w:r>
      <w:proofErr w:type="spellEnd"/>
      <w:r w:rsidR="00020D20" w:rsidRPr="00020D20">
        <w:rPr>
          <w:rFonts w:ascii="Century Gothic" w:hAnsi="Century Gothic"/>
        </w:rPr>
        <w:t xml:space="preserve">, </w:t>
      </w:r>
      <w:proofErr w:type="spellStart"/>
      <w:r w:rsidR="00020D20" w:rsidRPr="00020D20">
        <w:rPr>
          <w:rFonts w:ascii="Century Gothic" w:hAnsi="Century Gothic"/>
        </w:rPr>
        <w:t>description</w:t>
      </w:r>
      <w:proofErr w:type="spellEnd"/>
      <w:r w:rsidR="00020D20" w:rsidRPr="00020D20">
        <w:rPr>
          <w:rFonts w:ascii="Century Gothic" w:hAnsi="Century Gothic"/>
        </w:rPr>
        <w:t xml:space="preserve"> and </w:t>
      </w:r>
      <w:proofErr w:type="spellStart"/>
      <w:r w:rsidR="00020D20" w:rsidRPr="00020D20">
        <w:rPr>
          <w:rFonts w:ascii="Century Gothic" w:hAnsi="Century Gothic"/>
        </w:rPr>
        <w:t>methodological</w:t>
      </w:r>
      <w:proofErr w:type="spellEnd"/>
      <w:r w:rsidR="00020D20" w:rsidRPr="00020D20">
        <w:rPr>
          <w:rFonts w:ascii="Century Gothic" w:hAnsi="Century Gothic"/>
        </w:rPr>
        <w:t xml:space="preserve"> </w:t>
      </w:r>
      <w:proofErr w:type="spellStart"/>
      <w:r w:rsidR="00020D20" w:rsidRPr="00020D20">
        <w:rPr>
          <w:rFonts w:ascii="Century Gothic" w:hAnsi="Century Gothic"/>
        </w:rPr>
        <w:t>registration</w:t>
      </w:r>
      <w:proofErr w:type="spellEnd"/>
      <w:r w:rsidR="00020D20" w:rsidRPr="00020D20">
        <w:rPr>
          <w:rFonts w:ascii="Century Gothic" w:hAnsi="Century Gothic"/>
        </w:rPr>
        <w:t xml:space="preserve"> </w:t>
      </w:r>
      <w:proofErr w:type="spellStart"/>
      <w:r w:rsidR="00020D20" w:rsidRPr="00020D20">
        <w:rPr>
          <w:rFonts w:ascii="Century Gothic" w:hAnsi="Century Gothic"/>
        </w:rPr>
        <w:t>system</w:t>
      </w:r>
      <w:proofErr w:type="spellEnd"/>
      <w:r w:rsidR="00020D20" w:rsidRPr="00020D20">
        <w:rPr>
          <w:rFonts w:ascii="Century Gothic" w:hAnsi="Century Gothic"/>
        </w:rPr>
        <w:t xml:space="preserve"> </w:t>
      </w:r>
      <w:proofErr w:type="spellStart"/>
      <w:r w:rsidR="00020D20" w:rsidRPr="00020D20">
        <w:rPr>
          <w:rFonts w:ascii="Century Gothic" w:hAnsi="Century Gothic"/>
        </w:rPr>
        <w:t>of</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SOFIT </w:t>
      </w:r>
      <w:proofErr w:type="spellStart"/>
      <w:r w:rsidR="00020D20" w:rsidRPr="00020D20">
        <w:rPr>
          <w:rFonts w:ascii="Century Gothic" w:hAnsi="Century Gothic"/>
        </w:rPr>
        <w:t>system</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w:t>
      </w:r>
      <w:proofErr w:type="spellStart"/>
      <w:r w:rsidR="00020D20" w:rsidRPr="00020D20">
        <w:rPr>
          <w:rFonts w:ascii="Century Gothic" w:hAnsi="Century Gothic"/>
        </w:rPr>
        <w:t>results</w:t>
      </w:r>
      <w:proofErr w:type="spellEnd"/>
      <w:r w:rsidR="00020D20" w:rsidRPr="00020D20">
        <w:rPr>
          <w:rFonts w:ascii="Century Gothic" w:hAnsi="Century Gothic"/>
        </w:rPr>
        <w:t xml:space="preserve"> </w:t>
      </w:r>
      <w:proofErr w:type="spellStart"/>
      <w:r w:rsidR="00020D20" w:rsidRPr="00020D20">
        <w:rPr>
          <w:rFonts w:ascii="Century Gothic" w:hAnsi="Century Gothic"/>
        </w:rPr>
        <w:t>showed</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w:t>
      </w:r>
      <w:proofErr w:type="spellStart"/>
      <w:r w:rsidR="00020D20" w:rsidRPr="00020D20">
        <w:rPr>
          <w:rFonts w:ascii="Century Gothic" w:hAnsi="Century Gothic"/>
        </w:rPr>
        <w:t>improvement</w:t>
      </w:r>
      <w:proofErr w:type="spellEnd"/>
      <w:r w:rsidR="00020D20" w:rsidRPr="00020D20">
        <w:rPr>
          <w:rFonts w:ascii="Century Gothic" w:hAnsi="Century Gothic"/>
        </w:rPr>
        <w:t xml:space="preserve"> </w:t>
      </w:r>
      <w:proofErr w:type="spellStart"/>
      <w:r w:rsidR="00020D20" w:rsidRPr="00020D20">
        <w:rPr>
          <w:rFonts w:ascii="Century Gothic" w:hAnsi="Century Gothic"/>
        </w:rPr>
        <w:t>of</w:t>
      </w:r>
      <w:proofErr w:type="spellEnd"/>
      <w:r w:rsidR="00020D20" w:rsidRPr="00020D20">
        <w:rPr>
          <w:rFonts w:ascii="Century Gothic" w:hAnsi="Century Gothic"/>
        </w:rPr>
        <w:t xml:space="preserve"> </w:t>
      </w:r>
      <w:proofErr w:type="spellStart"/>
      <w:r w:rsidR="00020D20" w:rsidRPr="00020D20">
        <w:rPr>
          <w:rFonts w:ascii="Century Gothic" w:hAnsi="Century Gothic"/>
        </w:rPr>
        <w:t>teachers</w:t>
      </w:r>
      <w:proofErr w:type="spellEnd"/>
      <w:r w:rsidR="00020D20" w:rsidRPr="00020D20">
        <w:rPr>
          <w:rFonts w:ascii="Century Gothic" w:hAnsi="Century Gothic"/>
        </w:rPr>
        <w:t xml:space="preserve"> after </w:t>
      </w:r>
      <w:proofErr w:type="spellStart"/>
      <w:r w:rsidR="00020D20" w:rsidRPr="00020D20">
        <w:rPr>
          <w:rFonts w:ascii="Century Gothic" w:hAnsi="Century Gothic"/>
        </w:rPr>
        <w:t>the</w:t>
      </w:r>
      <w:proofErr w:type="spellEnd"/>
      <w:r w:rsidR="00020D20" w:rsidRPr="00020D20">
        <w:rPr>
          <w:rFonts w:ascii="Century Gothic" w:hAnsi="Century Gothic"/>
        </w:rPr>
        <w:t xml:space="preserve"> </w:t>
      </w:r>
      <w:proofErr w:type="spellStart"/>
      <w:r w:rsidR="00020D20" w:rsidRPr="00020D20">
        <w:rPr>
          <w:rFonts w:ascii="Century Gothic" w:hAnsi="Century Gothic"/>
        </w:rPr>
        <w:t>completion</w:t>
      </w:r>
      <w:proofErr w:type="spellEnd"/>
      <w:r w:rsidR="00020D20" w:rsidRPr="00020D20">
        <w:rPr>
          <w:rFonts w:ascii="Century Gothic" w:hAnsi="Century Gothic"/>
        </w:rPr>
        <w:t xml:space="preserve"> </w:t>
      </w:r>
      <w:proofErr w:type="spellStart"/>
      <w:r w:rsidR="00020D20" w:rsidRPr="00020D20">
        <w:rPr>
          <w:rFonts w:ascii="Century Gothic" w:hAnsi="Century Gothic"/>
        </w:rPr>
        <w:t>of</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w:t>
      </w:r>
      <w:proofErr w:type="spellStart"/>
      <w:r w:rsidR="00020D20" w:rsidRPr="00020D20">
        <w:rPr>
          <w:rFonts w:ascii="Century Gothic" w:hAnsi="Century Gothic"/>
        </w:rPr>
        <w:t>course</w:t>
      </w:r>
      <w:proofErr w:type="spellEnd"/>
      <w:r w:rsidR="00020D20" w:rsidRPr="00020D20">
        <w:rPr>
          <w:rFonts w:ascii="Century Gothic" w:hAnsi="Century Gothic"/>
        </w:rPr>
        <w:t xml:space="preserve">, </w:t>
      </w:r>
      <w:proofErr w:type="spellStart"/>
      <w:r w:rsidR="00020D20" w:rsidRPr="00020D20">
        <w:rPr>
          <w:rFonts w:ascii="Century Gothic" w:hAnsi="Century Gothic"/>
        </w:rPr>
        <w:t>since</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w:t>
      </w:r>
      <w:proofErr w:type="spellStart"/>
      <w:r w:rsidR="00020D20" w:rsidRPr="00020D20">
        <w:rPr>
          <w:rFonts w:ascii="Century Gothic" w:hAnsi="Century Gothic"/>
        </w:rPr>
        <w:t>intensity</w:t>
      </w:r>
      <w:proofErr w:type="spellEnd"/>
      <w:r w:rsidR="00020D20" w:rsidRPr="00020D20">
        <w:rPr>
          <w:rFonts w:ascii="Century Gothic" w:hAnsi="Century Gothic"/>
        </w:rPr>
        <w:t xml:space="preserve"> </w:t>
      </w:r>
      <w:proofErr w:type="spellStart"/>
      <w:r w:rsidR="00020D20" w:rsidRPr="00020D20">
        <w:rPr>
          <w:rFonts w:ascii="Century Gothic" w:hAnsi="Century Gothic"/>
        </w:rPr>
        <w:t>of</w:t>
      </w:r>
      <w:proofErr w:type="spellEnd"/>
      <w:r w:rsidR="00020D20" w:rsidRPr="00020D20">
        <w:rPr>
          <w:rFonts w:ascii="Century Gothic" w:hAnsi="Century Gothic"/>
        </w:rPr>
        <w:t xml:space="preserve"> </w:t>
      </w:r>
      <w:proofErr w:type="spellStart"/>
      <w:r w:rsidR="00020D20" w:rsidRPr="00020D20">
        <w:rPr>
          <w:rFonts w:ascii="Century Gothic" w:hAnsi="Century Gothic"/>
        </w:rPr>
        <w:t>physical</w:t>
      </w:r>
      <w:proofErr w:type="spellEnd"/>
      <w:r w:rsidR="00020D20" w:rsidRPr="00020D20">
        <w:rPr>
          <w:rFonts w:ascii="Century Gothic" w:hAnsi="Century Gothic"/>
        </w:rPr>
        <w:t xml:space="preserve"> </w:t>
      </w:r>
      <w:proofErr w:type="spellStart"/>
      <w:r w:rsidR="00020D20" w:rsidRPr="00020D20">
        <w:rPr>
          <w:rFonts w:ascii="Century Gothic" w:hAnsi="Century Gothic"/>
        </w:rPr>
        <w:t>activity</w:t>
      </w:r>
      <w:proofErr w:type="spellEnd"/>
      <w:r w:rsidR="00020D20" w:rsidRPr="00020D20">
        <w:rPr>
          <w:rFonts w:ascii="Century Gothic" w:hAnsi="Century Gothic"/>
        </w:rPr>
        <w:t xml:space="preserve"> in </w:t>
      </w:r>
      <w:proofErr w:type="spellStart"/>
      <w:r w:rsidR="00020D20" w:rsidRPr="00020D20">
        <w:rPr>
          <w:rFonts w:ascii="Century Gothic" w:hAnsi="Century Gothic"/>
        </w:rPr>
        <w:t>their</w:t>
      </w:r>
      <w:proofErr w:type="spellEnd"/>
      <w:r w:rsidR="00020D20" w:rsidRPr="00020D20">
        <w:rPr>
          <w:rFonts w:ascii="Century Gothic" w:hAnsi="Century Gothic"/>
        </w:rPr>
        <w:t xml:space="preserve"> </w:t>
      </w:r>
      <w:proofErr w:type="spellStart"/>
      <w:r w:rsidR="00020D20" w:rsidRPr="00020D20">
        <w:rPr>
          <w:rFonts w:ascii="Century Gothic" w:hAnsi="Century Gothic"/>
        </w:rPr>
        <w:t>classes</w:t>
      </w:r>
      <w:proofErr w:type="spellEnd"/>
      <w:r w:rsidR="00020D20" w:rsidRPr="00020D20">
        <w:rPr>
          <w:rFonts w:ascii="Century Gothic" w:hAnsi="Century Gothic"/>
        </w:rPr>
        <w:t xml:space="preserve"> </w:t>
      </w:r>
      <w:proofErr w:type="spellStart"/>
      <w:r w:rsidR="00020D20" w:rsidRPr="00020D20">
        <w:rPr>
          <w:rFonts w:ascii="Century Gothic" w:hAnsi="Century Gothic"/>
        </w:rPr>
        <w:t>increased</w:t>
      </w:r>
      <w:proofErr w:type="spellEnd"/>
      <w:r w:rsidR="00020D20" w:rsidRPr="00020D20">
        <w:rPr>
          <w:rFonts w:ascii="Century Gothic" w:hAnsi="Century Gothic"/>
        </w:rPr>
        <w:t xml:space="preserve">, so </w:t>
      </w:r>
      <w:proofErr w:type="spellStart"/>
      <w:r w:rsidR="00020D20" w:rsidRPr="00020D20">
        <w:rPr>
          <w:rFonts w:ascii="Century Gothic" w:hAnsi="Century Gothic"/>
        </w:rPr>
        <w:t>did</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w:t>
      </w:r>
      <w:proofErr w:type="spellStart"/>
      <w:r w:rsidR="00020D20" w:rsidRPr="00020D20">
        <w:rPr>
          <w:rFonts w:ascii="Century Gothic" w:hAnsi="Century Gothic"/>
        </w:rPr>
        <w:t>index</w:t>
      </w:r>
      <w:proofErr w:type="spellEnd"/>
      <w:r w:rsidR="00020D20" w:rsidRPr="00020D20">
        <w:rPr>
          <w:rFonts w:ascii="Century Gothic" w:hAnsi="Century Gothic"/>
        </w:rPr>
        <w:t xml:space="preserve"> </w:t>
      </w:r>
      <w:proofErr w:type="spellStart"/>
      <w:r w:rsidR="00020D20" w:rsidRPr="00020D20">
        <w:rPr>
          <w:rFonts w:ascii="Century Gothic" w:hAnsi="Century Gothic"/>
        </w:rPr>
        <w:t>of</w:t>
      </w:r>
      <w:proofErr w:type="spellEnd"/>
      <w:r w:rsidR="00020D20" w:rsidRPr="00020D20">
        <w:rPr>
          <w:rFonts w:ascii="Century Gothic" w:hAnsi="Century Gothic"/>
        </w:rPr>
        <w:t xml:space="preserve"> </w:t>
      </w:r>
      <w:proofErr w:type="spellStart"/>
      <w:r w:rsidR="00020D20" w:rsidRPr="00020D20">
        <w:rPr>
          <w:rFonts w:ascii="Century Gothic" w:hAnsi="Century Gothic"/>
        </w:rPr>
        <w:t>moderate</w:t>
      </w:r>
      <w:proofErr w:type="spellEnd"/>
      <w:r w:rsidR="00020D20" w:rsidRPr="00020D20">
        <w:rPr>
          <w:rFonts w:ascii="Century Gothic" w:hAnsi="Century Gothic"/>
        </w:rPr>
        <w:t xml:space="preserve"> </w:t>
      </w:r>
      <w:proofErr w:type="spellStart"/>
      <w:r w:rsidR="00020D20" w:rsidRPr="00020D20">
        <w:rPr>
          <w:rFonts w:ascii="Century Gothic" w:hAnsi="Century Gothic"/>
        </w:rPr>
        <w:t>to</w:t>
      </w:r>
      <w:proofErr w:type="spellEnd"/>
      <w:r w:rsidR="00020D20" w:rsidRPr="00020D20">
        <w:rPr>
          <w:rFonts w:ascii="Century Gothic" w:hAnsi="Century Gothic"/>
        </w:rPr>
        <w:t xml:space="preserve"> </w:t>
      </w:r>
      <w:proofErr w:type="spellStart"/>
      <w:r w:rsidR="00020D20" w:rsidRPr="00020D20">
        <w:rPr>
          <w:rFonts w:ascii="Century Gothic" w:hAnsi="Century Gothic"/>
        </w:rPr>
        <w:t>vigorous</w:t>
      </w:r>
      <w:proofErr w:type="spellEnd"/>
      <w:r w:rsidR="00020D20" w:rsidRPr="00020D20">
        <w:rPr>
          <w:rFonts w:ascii="Century Gothic" w:hAnsi="Century Gothic"/>
        </w:rPr>
        <w:t xml:space="preserve"> </w:t>
      </w:r>
      <w:proofErr w:type="spellStart"/>
      <w:r w:rsidR="00020D20" w:rsidRPr="00020D20">
        <w:rPr>
          <w:rFonts w:ascii="Century Gothic" w:hAnsi="Century Gothic"/>
        </w:rPr>
        <w:t>physical</w:t>
      </w:r>
      <w:proofErr w:type="spellEnd"/>
      <w:r w:rsidR="00020D20" w:rsidRPr="00020D20">
        <w:rPr>
          <w:rFonts w:ascii="Century Gothic" w:hAnsi="Century Gothic"/>
        </w:rPr>
        <w:t xml:space="preserve"> </w:t>
      </w:r>
      <w:proofErr w:type="spellStart"/>
      <w:r w:rsidR="00020D20" w:rsidRPr="00020D20">
        <w:rPr>
          <w:rFonts w:ascii="Century Gothic" w:hAnsi="Century Gothic"/>
        </w:rPr>
        <w:t>activity</w:t>
      </w:r>
      <w:proofErr w:type="spellEnd"/>
      <w:r w:rsidR="00020D20" w:rsidRPr="00020D20">
        <w:rPr>
          <w:rFonts w:ascii="Century Gothic" w:hAnsi="Century Gothic"/>
        </w:rPr>
        <w:t xml:space="preserve"> </w:t>
      </w:r>
      <w:proofErr w:type="spellStart"/>
      <w:r w:rsidR="00020D20" w:rsidRPr="00020D20">
        <w:rPr>
          <w:rFonts w:ascii="Century Gothic" w:hAnsi="Century Gothic"/>
        </w:rPr>
        <w:t>of</w:t>
      </w:r>
      <w:proofErr w:type="spellEnd"/>
      <w:r w:rsidR="00020D20" w:rsidRPr="00020D20">
        <w:rPr>
          <w:rFonts w:ascii="Century Gothic" w:hAnsi="Century Gothic"/>
        </w:rPr>
        <w:t xml:space="preserve"> </w:t>
      </w:r>
      <w:proofErr w:type="spellStart"/>
      <w:r w:rsidR="00020D20" w:rsidRPr="00020D20">
        <w:rPr>
          <w:rFonts w:ascii="Century Gothic" w:hAnsi="Century Gothic"/>
        </w:rPr>
        <w:t>their</w:t>
      </w:r>
      <w:proofErr w:type="spellEnd"/>
      <w:r w:rsidR="00020D20" w:rsidRPr="00020D20">
        <w:rPr>
          <w:rFonts w:ascii="Century Gothic" w:hAnsi="Century Gothic"/>
        </w:rPr>
        <w:t xml:space="preserve"> </w:t>
      </w:r>
      <w:proofErr w:type="spellStart"/>
      <w:r w:rsidR="00020D20" w:rsidRPr="00020D20">
        <w:rPr>
          <w:rFonts w:ascii="Century Gothic" w:hAnsi="Century Gothic"/>
        </w:rPr>
        <w:t>students</w:t>
      </w:r>
      <w:proofErr w:type="spellEnd"/>
      <w:r w:rsidR="00020D20" w:rsidRPr="00020D20">
        <w:rPr>
          <w:rFonts w:ascii="Century Gothic" w:hAnsi="Century Gothic"/>
        </w:rPr>
        <w:t xml:space="preserve">, </w:t>
      </w:r>
      <w:proofErr w:type="spellStart"/>
      <w:r w:rsidR="00020D20" w:rsidRPr="00020D20">
        <w:rPr>
          <w:rFonts w:ascii="Century Gothic" w:hAnsi="Century Gothic"/>
        </w:rPr>
        <w:t>which</w:t>
      </w:r>
      <w:proofErr w:type="spellEnd"/>
      <w:r w:rsidR="00020D20" w:rsidRPr="00020D20">
        <w:rPr>
          <w:rFonts w:ascii="Century Gothic" w:hAnsi="Century Gothic"/>
        </w:rPr>
        <w:t xml:space="preserve"> </w:t>
      </w:r>
      <w:proofErr w:type="spellStart"/>
      <w:r w:rsidR="00020D20" w:rsidRPr="00020D20">
        <w:rPr>
          <w:rFonts w:ascii="Century Gothic" w:hAnsi="Century Gothic"/>
        </w:rPr>
        <w:t>went</w:t>
      </w:r>
      <w:proofErr w:type="spellEnd"/>
      <w:r w:rsidR="00020D20" w:rsidRPr="00020D20">
        <w:rPr>
          <w:rFonts w:ascii="Century Gothic" w:hAnsi="Century Gothic"/>
        </w:rPr>
        <w:t xml:space="preserve"> </w:t>
      </w:r>
      <w:proofErr w:type="spellStart"/>
      <w:r w:rsidR="00020D20" w:rsidRPr="00020D20">
        <w:rPr>
          <w:rFonts w:ascii="Century Gothic" w:hAnsi="Century Gothic"/>
        </w:rPr>
        <w:t>from</w:t>
      </w:r>
      <w:proofErr w:type="spellEnd"/>
      <w:r w:rsidR="00020D20" w:rsidRPr="00020D20">
        <w:rPr>
          <w:rFonts w:ascii="Century Gothic" w:hAnsi="Century Gothic"/>
        </w:rPr>
        <w:t xml:space="preserve"> 37.3 % in </w:t>
      </w:r>
      <w:proofErr w:type="spellStart"/>
      <w:r w:rsidR="00020D20" w:rsidRPr="00020D20">
        <w:rPr>
          <w:rFonts w:ascii="Century Gothic" w:hAnsi="Century Gothic"/>
        </w:rPr>
        <w:t>the</w:t>
      </w:r>
      <w:proofErr w:type="spellEnd"/>
      <w:r w:rsidR="00020D20" w:rsidRPr="00020D20">
        <w:rPr>
          <w:rFonts w:ascii="Century Gothic" w:hAnsi="Century Gothic"/>
        </w:rPr>
        <w:t xml:space="preserve"> pretest </w:t>
      </w:r>
      <w:proofErr w:type="spellStart"/>
      <w:r w:rsidR="00020D20" w:rsidRPr="00020D20">
        <w:rPr>
          <w:rFonts w:ascii="Century Gothic" w:hAnsi="Century Gothic"/>
        </w:rPr>
        <w:t>to</w:t>
      </w:r>
      <w:proofErr w:type="spellEnd"/>
      <w:r w:rsidR="00020D20" w:rsidRPr="00020D20">
        <w:rPr>
          <w:rFonts w:ascii="Century Gothic" w:hAnsi="Century Gothic"/>
        </w:rPr>
        <w:t xml:space="preserve"> 70.4% in </w:t>
      </w:r>
      <w:proofErr w:type="spellStart"/>
      <w:r w:rsidR="00020D20" w:rsidRPr="00020D20">
        <w:rPr>
          <w:rFonts w:ascii="Century Gothic" w:hAnsi="Century Gothic"/>
        </w:rPr>
        <w:t>the</w:t>
      </w:r>
      <w:proofErr w:type="spellEnd"/>
      <w:r w:rsidR="00020D20" w:rsidRPr="00020D20">
        <w:rPr>
          <w:rFonts w:ascii="Century Gothic" w:hAnsi="Century Gothic"/>
        </w:rPr>
        <w:t xml:space="preserve"> </w:t>
      </w:r>
      <w:proofErr w:type="spellStart"/>
      <w:r w:rsidR="00020D20" w:rsidRPr="00020D20">
        <w:rPr>
          <w:rFonts w:ascii="Century Gothic" w:hAnsi="Century Gothic"/>
        </w:rPr>
        <w:t>posttest</w:t>
      </w:r>
      <w:proofErr w:type="spellEnd"/>
      <w:r w:rsidR="00020D20" w:rsidRPr="00020D20">
        <w:rPr>
          <w:rFonts w:ascii="Century Gothic" w:hAnsi="Century Gothic"/>
        </w:rPr>
        <w:t xml:space="preserve">. </w:t>
      </w:r>
      <w:proofErr w:type="spellStart"/>
      <w:r w:rsidR="00020D20" w:rsidRPr="00020D20">
        <w:rPr>
          <w:rFonts w:ascii="Century Gothic" w:hAnsi="Century Gothic"/>
        </w:rPr>
        <w:t>With</w:t>
      </w:r>
      <w:proofErr w:type="spellEnd"/>
      <w:r w:rsidR="00020D20" w:rsidRPr="00020D20">
        <w:rPr>
          <w:rFonts w:ascii="Century Gothic" w:hAnsi="Century Gothic"/>
        </w:rPr>
        <w:t xml:space="preserve"> </w:t>
      </w:r>
      <w:proofErr w:type="spellStart"/>
      <w:r w:rsidR="00020D20" w:rsidRPr="00020D20">
        <w:rPr>
          <w:rFonts w:ascii="Century Gothic" w:hAnsi="Century Gothic"/>
        </w:rPr>
        <w:t>respect</w:t>
      </w:r>
      <w:proofErr w:type="spellEnd"/>
      <w:r w:rsidR="00020D20" w:rsidRPr="00020D20">
        <w:rPr>
          <w:rFonts w:ascii="Century Gothic" w:hAnsi="Century Gothic"/>
        </w:rPr>
        <w:t xml:space="preserve"> </w:t>
      </w:r>
      <w:proofErr w:type="spellStart"/>
      <w:r w:rsidR="00020D20" w:rsidRPr="00020D20">
        <w:rPr>
          <w:rFonts w:ascii="Century Gothic" w:hAnsi="Century Gothic"/>
        </w:rPr>
        <w:t>to</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w:t>
      </w:r>
      <w:proofErr w:type="spellStart"/>
      <w:r w:rsidR="00020D20" w:rsidRPr="00020D20">
        <w:rPr>
          <w:rFonts w:ascii="Century Gothic" w:hAnsi="Century Gothic"/>
        </w:rPr>
        <w:t>context</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time </w:t>
      </w:r>
      <w:proofErr w:type="spellStart"/>
      <w:r w:rsidR="00020D20" w:rsidRPr="00020D20">
        <w:rPr>
          <w:rFonts w:ascii="Century Gothic" w:hAnsi="Century Gothic"/>
        </w:rPr>
        <w:t>taken</w:t>
      </w:r>
      <w:proofErr w:type="spellEnd"/>
      <w:r w:rsidR="00020D20" w:rsidRPr="00020D20">
        <w:rPr>
          <w:rFonts w:ascii="Century Gothic" w:hAnsi="Century Gothic"/>
        </w:rPr>
        <w:t xml:space="preserve"> </w:t>
      </w:r>
      <w:proofErr w:type="spellStart"/>
      <w:r w:rsidR="00020D20" w:rsidRPr="00020D20">
        <w:rPr>
          <w:rFonts w:ascii="Century Gothic" w:hAnsi="Century Gothic"/>
        </w:rPr>
        <w:t>to</w:t>
      </w:r>
      <w:proofErr w:type="spellEnd"/>
      <w:r w:rsidR="00020D20" w:rsidRPr="00020D20">
        <w:rPr>
          <w:rFonts w:ascii="Century Gothic" w:hAnsi="Century Gothic"/>
        </w:rPr>
        <w:t xml:space="preserve"> </w:t>
      </w:r>
      <w:proofErr w:type="spellStart"/>
      <w:r w:rsidR="00020D20" w:rsidRPr="00020D20">
        <w:rPr>
          <w:rFonts w:ascii="Century Gothic" w:hAnsi="Century Gothic"/>
        </w:rPr>
        <w:t>manage</w:t>
      </w:r>
      <w:proofErr w:type="spellEnd"/>
      <w:r w:rsidR="00020D20" w:rsidRPr="00020D20">
        <w:rPr>
          <w:rFonts w:ascii="Century Gothic" w:hAnsi="Century Gothic"/>
        </w:rPr>
        <w:t xml:space="preserve"> and </w:t>
      </w:r>
      <w:proofErr w:type="spellStart"/>
      <w:r w:rsidR="00020D20" w:rsidRPr="00020D20">
        <w:rPr>
          <w:rFonts w:ascii="Century Gothic" w:hAnsi="Century Gothic"/>
        </w:rPr>
        <w:t>organize</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w:t>
      </w:r>
      <w:proofErr w:type="spellStart"/>
      <w:r w:rsidR="00020D20" w:rsidRPr="00020D20">
        <w:rPr>
          <w:rFonts w:ascii="Century Gothic" w:hAnsi="Century Gothic"/>
        </w:rPr>
        <w:t>activities</w:t>
      </w:r>
      <w:proofErr w:type="spellEnd"/>
      <w:r w:rsidR="00020D20" w:rsidRPr="00020D20">
        <w:rPr>
          <w:rFonts w:ascii="Century Gothic" w:hAnsi="Century Gothic"/>
        </w:rPr>
        <w:t xml:space="preserve"> </w:t>
      </w:r>
      <w:proofErr w:type="spellStart"/>
      <w:r w:rsidR="00020D20" w:rsidRPr="00020D20">
        <w:rPr>
          <w:rFonts w:ascii="Century Gothic" w:hAnsi="Century Gothic"/>
        </w:rPr>
        <w:t>was</w:t>
      </w:r>
      <w:proofErr w:type="spellEnd"/>
      <w:r w:rsidR="00020D20" w:rsidRPr="00020D20">
        <w:rPr>
          <w:rFonts w:ascii="Century Gothic" w:hAnsi="Century Gothic"/>
        </w:rPr>
        <w:t xml:space="preserve"> </w:t>
      </w:r>
      <w:proofErr w:type="spellStart"/>
      <w:r w:rsidR="00020D20" w:rsidRPr="00020D20">
        <w:rPr>
          <w:rFonts w:ascii="Century Gothic" w:hAnsi="Century Gothic"/>
        </w:rPr>
        <w:t>reduced</w:t>
      </w:r>
      <w:proofErr w:type="spellEnd"/>
      <w:r w:rsidR="00020D20" w:rsidRPr="00020D20">
        <w:rPr>
          <w:rFonts w:ascii="Century Gothic" w:hAnsi="Century Gothic"/>
        </w:rPr>
        <w:t xml:space="preserve">, </w:t>
      </w:r>
      <w:proofErr w:type="spellStart"/>
      <w:r w:rsidR="00020D20" w:rsidRPr="00020D20">
        <w:rPr>
          <w:rFonts w:ascii="Century Gothic" w:hAnsi="Century Gothic"/>
        </w:rPr>
        <w:t>taking</w:t>
      </w:r>
      <w:proofErr w:type="spellEnd"/>
      <w:r w:rsidR="00020D20" w:rsidRPr="00020D20">
        <w:rPr>
          <w:rFonts w:ascii="Century Gothic" w:hAnsi="Century Gothic"/>
        </w:rPr>
        <w:t xml:space="preserve"> </w:t>
      </w:r>
      <w:proofErr w:type="spellStart"/>
      <w:r w:rsidR="00020D20" w:rsidRPr="00020D20">
        <w:rPr>
          <w:rFonts w:ascii="Century Gothic" w:hAnsi="Century Gothic"/>
        </w:rPr>
        <w:t>advantage</w:t>
      </w:r>
      <w:proofErr w:type="spellEnd"/>
      <w:r w:rsidR="00020D20" w:rsidRPr="00020D20">
        <w:rPr>
          <w:rFonts w:ascii="Century Gothic" w:hAnsi="Century Gothic"/>
        </w:rPr>
        <w:t xml:space="preserve"> </w:t>
      </w:r>
      <w:proofErr w:type="spellStart"/>
      <w:r w:rsidR="00020D20" w:rsidRPr="00020D20">
        <w:rPr>
          <w:rFonts w:ascii="Century Gothic" w:hAnsi="Century Gothic"/>
        </w:rPr>
        <w:t>of</w:t>
      </w:r>
      <w:proofErr w:type="spellEnd"/>
      <w:r w:rsidR="00020D20" w:rsidRPr="00020D20">
        <w:rPr>
          <w:rFonts w:ascii="Century Gothic" w:hAnsi="Century Gothic"/>
        </w:rPr>
        <w:t xml:space="preserve"> </w:t>
      </w:r>
      <w:proofErr w:type="spellStart"/>
      <w:r w:rsidR="00020D20" w:rsidRPr="00020D20">
        <w:rPr>
          <w:rFonts w:ascii="Century Gothic" w:hAnsi="Century Gothic"/>
        </w:rPr>
        <w:t>class</w:t>
      </w:r>
      <w:proofErr w:type="spellEnd"/>
      <w:r w:rsidR="00020D20" w:rsidRPr="00020D20">
        <w:rPr>
          <w:rFonts w:ascii="Century Gothic" w:hAnsi="Century Gothic"/>
        </w:rPr>
        <w:t xml:space="preserve"> time </w:t>
      </w:r>
      <w:proofErr w:type="spellStart"/>
      <w:r w:rsidR="00020D20" w:rsidRPr="00020D20">
        <w:rPr>
          <w:rFonts w:ascii="Century Gothic" w:hAnsi="Century Gothic"/>
        </w:rPr>
        <w:t>for</w:t>
      </w:r>
      <w:proofErr w:type="spellEnd"/>
      <w:r w:rsidR="00020D20" w:rsidRPr="00020D20">
        <w:rPr>
          <w:rFonts w:ascii="Century Gothic" w:hAnsi="Century Gothic"/>
        </w:rPr>
        <w:t xml:space="preserve"> </w:t>
      </w:r>
      <w:proofErr w:type="spellStart"/>
      <w:r w:rsidR="00020D20" w:rsidRPr="00020D20">
        <w:rPr>
          <w:rFonts w:ascii="Century Gothic" w:hAnsi="Century Gothic"/>
        </w:rPr>
        <w:t>physical</w:t>
      </w:r>
      <w:proofErr w:type="spellEnd"/>
      <w:r w:rsidR="00020D20" w:rsidRPr="00020D20">
        <w:rPr>
          <w:rFonts w:ascii="Century Gothic" w:hAnsi="Century Gothic"/>
        </w:rPr>
        <w:t xml:space="preserve"> </w:t>
      </w:r>
      <w:proofErr w:type="spellStart"/>
      <w:r w:rsidR="00020D20" w:rsidRPr="00020D20">
        <w:rPr>
          <w:rFonts w:ascii="Century Gothic" w:hAnsi="Century Gothic"/>
        </w:rPr>
        <w:t>conditioning</w:t>
      </w:r>
      <w:proofErr w:type="spellEnd"/>
      <w:r w:rsidR="00020D20" w:rsidRPr="00020D20">
        <w:rPr>
          <w:rFonts w:ascii="Century Gothic" w:hAnsi="Century Gothic"/>
        </w:rPr>
        <w:t xml:space="preserve">, </w:t>
      </w:r>
      <w:proofErr w:type="spellStart"/>
      <w:r w:rsidR="00020D20" w:rsidRPr="00020D20">
        <w:rPr>
          <w:rFonts w:ascii="Century Gothic" w:hAnsi="Century Gothic"/>
        </w:rPr>
        <w:t>skills</w:t>
      </w:r>
      <w:proofErr w:type="spellEnd"/>
      <w:r w:rsidR="00020D20" w:rsidRPr="00020D20">
        <w:rPr>
          <w:rFonts w:ascii="Century Gothic" w:hAnsi="Century Gothic"/>
        </w:rPr>
        <w:t xml:space="preserve"> </w:t>
      </w:r>
      <w:proofErr w:type="spellStart"/>
      <w:r w:rsidR="00020D20" w:rsidRPr="00020D20">
        <w:rPr>
          <w:rFonts w:ascii="Century Gothic" w:hAnsi="Century Gothic"/>
        </w:rPr>
        <w:t>development</w:t>
      </w:r>
      <w:proofErr w:type="spellEnd"/>
      <w:r w:rsidR="00020D20" w:rsidRPr="00020D20">
        <w:rPr>
          <w:rFonts w:ascii="Century Gothic" w:hAnsi="Century Gothic"/>
        </w:rPr>
        <w:t xml:space="preserve"> and </w:t>
      </w:r>
      <w:proofErr w:type="spellStart"/>
      <w:r w:rsidR="00020D20" w:rsidRPr="00020D20">
        <w:rPr>
          <w:rFonts w:ascii="Century Gothic" w:hAnsi="Century Gothic"/>
        </w:rPr>
        <w:t>games</w:t>
      </w:r>
      <w:proofErr w:type="spellEnd"/>
      <w:r w:rsidR="00020D20" w:rsidRPr="00020D20">
        <w:rPr>
          <w:rFonts w:ascii="Century Gothic" w:hAnsi="Century Gothic"/>
        </w:rPr>
        <w:t xml:space="preserve">. </w:t>
      </w:r>
      <w:proofErr w:type="spellStart"/>
      <w:r w:rsidR="00020D20" w:rsidRPr="00020D20">
        <w:rPr>
          <w:rFonts w:ascii="Century Gothic" w:hAnsi="Century Gothic"/>
        </w:rPr>
        <w:t>It</w:t>
      </w:r>
      <w:proofErr w:type="spellEnd"/>
      <w:r w:rsidR="00020D20" w:rsidRPr="00020D20">
        <w:rPr>
          <w:rFonts w:ascii="Century Gothic" w:hAnsi="Century Gothic"/>
        </w:rPr>
        <w:t xml:space="preserve"> </w:t>
      </w:r>
      <w:proofErr w:type="spellStart"/>
      <w:r w:rsidR="00020D20" w:rsidRPr="00020D20">
        <w:rPr>
          <w:rFonts w:ascii="Century Gothic" w:hAnsi="Century Gothic"/>
        </w:rPr>
        <w:t>is</w:t>
      </w:r>
      <w:proofErr w:type="spellEnd"/>
      <w:r w:rsidR="00020D20" w:rsidRPr="00020D20">
        <w:rPr>
          <w:rFonts w:ascii="Century Gothic" w:hAnsi="Century Gothic"/>
        </w:rPr>
        <w:t xml:space="preserve"> </w:t>
      </w:r>
      <w:proofErr w:type="spellStart"/>
      <w:r w:rsidR="00020D20" w:rsidRPr="00020D20">
        <w:rPr>
          <w:rFonts w:ascii="Century Gothic" w:hAnsi="Century Gothic"/>
        </w:rPr>
        <w:t>concluded</w:t>
      </w:r>
      <w:proofErr w:type="spellEnd"/>
      <w:r w:rsidR="00020D20" w:rsidRPr="00020D20">
        <w:rPr>
          <w:rFonts w:ascii="Century Gothic" w:hAnsi="Century Gothic"/>
        </w:rPr>
        <w:t xml:space="preserve"> </w:t>
      </w:r>
      <w:proofErr w:type="spellStart"/>
      <w:r w:rsidR="00020D20" w:rsidRPr="00020D20">
        <w:rPr>
          <w:rFonts w:ascii="Century Gothic" w:hAnsi="Century Gothic"/>
        </w:rPr>
        <w:t>that</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w:t>
      </w:r>
      <w:proofErr w:type="spellStart"/>
      <w:r w:rsidR="00020D20" w:rsidRPr="00020D20">
        <w:rPr>
          <w:rFonts w:ascii="Century Gothic" w:hAnsi="Century Gothic"/>
        </w:rPr>
        <w:t>course</w:t>
      </w:r>
      <w:proofErr w:type="spellEnd"/>
      <w:r w:rsidR="00020D20" w:rsidRPr="00020D20">
        <w:rPr>
          <w:rFonts w:ascii="Century Gothic" w:hAnsi="Century Gothic"/>
        </w:rPr>
        <w:t xml:space="preserve"> and </w:t>
      </w:r>
      <w:proofErr w:type="spellStart"/>
      <w:r w:rsidR="00020D20" w:rsidRPr="00020D20">
        <w:rPr>
          <w:rFonts w:ascii="Century Gothic" w:hAnsi="Century Gothic"/>
        </w:rPr>
        <w:t>the</w:t>
      </w:r>
      <w:proofErr w:type="spellEnd"/>
      <w:r w:rsidR="00020D20" w:rsidRPr="00020D20">
        <w:rPr>
          <w:rFonts w:ascii="Century Gothic" w:hAnsi="Century Gothic"/>
        </w:rPr>
        <w:t xml:space="preserve"> use </w:t>
      </w:r>
      <w:proofErr w:type="spellStart"/>
      <w:r w:rsidR="00020D20" w:rsidRPr="00020D20">
        <w:rPr>
          <w:rFonts w:ascii="Century Gothic" w:hAnsi="Century Gothic"/>
        </w:rPr>
        <w:t>of</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SOFIT </w:t>
      </w:r>
      <w:proofErr w:type="spellStart"/>
      <w:r w:rsidR="00020D20" w:rsidRPr="00020D20">
        <w:rPr>
          <w:rFonts w:ascii="Century Gothic" w:hAnsi="Century Gothic"/>
        </w:rPr>
        <w:t>helped</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w:t>
      </w:r>
      <w:proofErr w:type="spellStart"/>
      <w:r w:rsidR="00020D20" w:rsidRPr="00020D20">
        <w:rPr>
          <w:rFonts w:ascii="Century Gothic" w:hAnsi="Century Gothic"/>
        </w:rPr>
        <w:t>students</w:t>
      </w:r>
      <w:proofErr w:type="spellEnd"/>
      <w:r w:rsidR="00020D20" w:rsidRPr="00020D20">
        <w:rPr>
          <w:rFonts w:ascii="Century Gothic" w:hAnsi="Century Gothic"/>
        </w:rPr>
        <w:t xml:space="preserve"> </w:t>
      </w:r>
      <w:proofErr w:type="spellStart"/>
      <w:r w:rsidR="00020D20" w:rsidRPr="00020D20">
        <w:rPr>
          <w:rFonts w:ascii="Century Gothic" w:hAnsi="Century Gothic"/>
        </w:rPr>
        <w:t>to</w:t>
      </w:r>
      <w:proofErr w:type="spellEnd"/>
      <w:r w:rsidR="00020D20" w:rsidRPr="00020D20">
        <w:rPr>
          <w:rFonts w:ascii="Century Gothic" w:hAnsi="Century Gothic"/>
        </w:rPr>
        <w:t xml:space="preserve"> </w:t>
      </w:r>
      <w:proofErr w:type="gramStart"/>
      <w:r w:rsidR="00020D20" w:rsidRPr="00020D20">
        <w:rPr>
          <w:rFonts w:ascii="Century Gothic" w:hAnsi="Century Gothic"/>
        </w:rPr>
        <w:t>look</w:t>
      </w:r>
      <w:proofErr w:type="gramEnd"/>
      <w:r w:rsidR="00020D20" w:rsidRPr="00020D20">
        <w:rPr>
          <w:rFonts w:ascii="Century Gothic" w:hAnsi="Century Gothic"/>
        </w:rPr>
        <w:t xml:space="preserve"> </w:t>
      </w:r>
      <w:proofErr w:type="spellStart"/>
      <w:r w:rsidR="00020D20" w:rsidRPr="00020D20">
        <w:rPr>
          <w:rFonts w:ascii="Century Gothic" w:hAnsi="Century Gothic"/>
        </w:rPr>
        <w:t>for</w:t>
      </w:r>
      <w:proofErr w:type="spellEnd"/>
      <w:r w:rsidR="00020D20" w:rsidRPr="00020D20">
        <w:rPr>
          <w:rFonts w:ascii="Century Gothic" w:hAnsi="Century Gothic"/>
        </w:rPr>
        <w:t xml:space="preserve"> </w:t>
      </w:r>
      <w:proofErr w:type="spellStart"/>
      <w:r w:rsidR="00020D20" w:rsidRPr="00020D20">
        <w:rPr>
          <w:rFonts w:ascii="Century Gothic" w:hAnsi="Century Gothic"/>
        </w:rPr>
        <w:t>strategies</w:t>
      </w:r>
      <w:proofErr w:type="spellEnd"/>
      <w:r w:rsidR="00020D20" w:rsidRPr="00020D20">
        <w:rPr>
          <w:rFonts w:ascii="Century Gothic" w:hAnsi="Century Gothic"/>
        </w:rPr>
        <w:t xml:space="preserve"> </w:t>
      </w:r>
      <w:proofErr w:type="spellStart"/>
      <w:r w:rsidR="00020D20" w:rsidRPr="00020D20">
        <w:rPr>
          <w:rFonts w:ascii="Century Gothic" w:hAnsi="Century Gothic"/>
        </w:rPr>
        <w:t>to</w:t>
      </w:r>
      <w:proofErr w:type="spellEnd"/>
      <w:r w:rsidR="00020D20" w:rsidRPr="00020D20">
        <w:rPr>
          <w:rFonts w:ascii="Century Gothic" w:hAnsi="Century Gothic"/>
        </w:rPr>
        <w:t xml:space="preserve"> </w:t>
      </w:r>
      <w:proofErr w:type="spellStart"/>
      <w:r w:rsidR="00020D20" w:rsidRPr="00020D20">
        <w:rPr>
          <w:rFonts w:ascii="Century Gothic" w:hAnsi="Century Gothic"/>
        </w:rPr>
        <w:t>maximize</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use </w:t>
      </w:r>
      <w:proofErr w:type="spellStart"/>
      <w:r w:rsidR="00020D20" w:rsidRPr="00020D20">
        <w:rPr>
          <w:rFonts w:ascii="Century Gothic" w:hAnsi="Century Gothic"/>
        </w:rPr>
        <w:t>of</w:t>
      </w:r>
      <w:proofErr w:type="spellEnd"/>
      <w:r w:rsidR="00020D20" w:rsidRPr="00020D20">
        <w:rPr>
          <w:rFonts w:ascii="Century Gothic" w:hAnsi="Century Gothic"/>
        </w:rPr>
        <w:t xml:space="preserve"> </w:t>
      </w:r>
      <w:proofErr w:type="spellStart"/>
      <w:r w:rsidR="00020D20" w:rsidRPr="00020D20">
        <w:rPr>
          <w:rFonts w:ascii="Century Gothic" w:hAnsi="Century Gothic"/>
        </w:rPr>
        <w:t>the</w:t>
      </w:r>
      <w:proofErr w:type="spellEnd"/>
      <w:r w:rsidR="00020D20" w:rsidRPr="00020D20">
        <w:rPr>
          <w:rFonts w:ascii="Century Gothic" w:hAnsi="Century Gothic"/>
        </w:rPr>
        <w:t xml:space="preserve"> EF </w:t>
      </w:r>
      <w:proofErr w:type="spellStart"/>
      <w:r w:rsidR="00020D20" w:rsidRPr="00020D20">
        <w:rPr>
          <w:rFonts w:ascii="Century Gothic" w:hAnsi="Century Gothic"/>
        </w:rPr>
        <w:t>class</w:t>
      </w:r>
      <w:proofErr w:type="spellEnd"/>
      <w:r w:rsidR="00020D20" w:rsidRPr="00020D20">
        <w:rPr>
          <w:rFonts w:ascii="Century Gothic" w:hAnsi="Century Gothic"/>
        </w:rPr>
        <w:t xml:space="preserve"> time</w:t>
      </w:r>
      <w:r w:rsidR="00020D20" w:rsidRPr="00020D20">
        <w:rPr>
          <w:rFonts w:ascii="Century Gothic" w:hAnsi="Century Gothic"/>
          <w:b/>
        </w:rPr>
        <w:t>.</w:t>
      </w:r>
    </w:p>
    <w:p w14:paraId="7C9E8B73" w14:textId="2CE8959F" w:rsidR="008F2AC7" w:rsidRPr="00E231ED" w:rsidRDefault="005B4B43" w:rsidP="00020D20">
      <w:pPr>
        <w:pStyle w:val="textoseguido"/>
        <w:tabs>
          <w:tab w:val="left" w:pos="6855"/>
        </w:tabs>
        <w:spacing w:before="240" w:after="240" w:line="240" w:lineRule="auto"/>
        <w:ind w:firstLine="0"/>
        <w:jc w:val="left"/>
        <w:rPr>
          <w:rFonts w:ascii="Century Gothic" w:hAnsi="Century Gothic"/>
          <w:b/>
        </w:rPr>
      </w:pPr>
      <w:r w:rsidRPr="00B6696B">
        <w:rPr>
          <w:rFonts w:ascii="Century Gothic" w:hAnsi="Century Gothic"/>
          <w:b/>
        </w:rPr>
        <w:t>KEYWORDS:</w:t>
      </w:r>
      <w:r w:rsidR="00B135A2">
        <w:rPr>
          <w:rFonts w:ascii="Century Gothic" w:hAnsi="Century Gothic"/>
          <w:b/>
        </w:rPr>
        <w:t xml:space="preserve"> </w:t>
      </w:r>
      <w:proofErr w:type="spellStart"/>
      <w:r w:rsidR="00B135A2">
        <w:rPr>
          <w:rFonts w:ascii="Century Gothic" w:hAnsi="Century Gothic"/>
        </w:rPr>
        <w:t>T</w:t>
      </w:r>
      <w:r w:rsidR="00B135A2" w:rsidRPr="00B135A2">
        <w:rPr>
          <w:rFonts w:ascii="Century Gothic" w:hAnsi="Century Gothic"/>
        </w:rPr>
        <w:t>eaching</w:t>
      </w:r>
      <w:proofErr w:type="spellEnd"/>
      <w:r w:rsidR="00B135A2" w:rsidRPr="00B135A2">
        <w:rPr>
          <w:rFonts w:ascii="Century Gothic" w:hAnsi="Century Gothic"/>
        </w:rPr>
        <w:t xml:space="preserve"> and training</w:t>
      </w:r>
      <w:r w:rsidR="00B135A2">
        <w:rPr>
          <w:rFonts w:ascii="Century Gothic" w:hAnsi="Century Gothic"/>
        </w:rPr>
        <w:t xml:space="preserve">, </w:t>
      </w:r>
      <w:proofErr w:type="spellStart"/>
      <w:r w:rsidR="00B135A2" w:rsidRPr="00B135A2">
        <w:rPr>
          <w:rFonts w:ascii="Century Gothic" w:hAnsi="Century Gothic"/>
        </w:rPr>
        <w:t>higher</w:t>
      </w:r>
      <w:proofErr w:type="spellEnd"/>
      <w:r w:rsidR="00B135A2" w:rsidRPr="00B135A2">
        <w:rPr>
          <w:rFonts w:ascii="Century Gothic" w:hAnsi="Century Gothic"/>
        </w:rPr>
        <w:t xml:space="preserve"> </w:t>
      </w:r>
      <w:proofErr w:type="spellStart"/>
      <w:r w:rsidR="00B135A2" w:rsidRPr="00B135A2">
        <w:rPr>
          <w:rFonts w:ascii="Century Gothic" w:hAnsi="Century Gothic"/>
        </w:rPr>
        <w:t>education</w:t>
      </w:r>
      <w:proofErr w:type="spellEnd"/>
      <w:r w:rsidR="00B135A2">
        <w:rPr>
          <w:rFonts w:ascii="Century Gothic" w:hAnsi="Century Gothic"/>
        </w:rPr>
        <w:t xml:space="preserve">, </w:t>
      </w:r>
      <w:proofErr w:type="spellStart"/>
      <w:r w:rsidR="00B135A2">
        <w:rPr>
          <w:rFonts w:ascii="Century Gothic" w:hAnsi="Century Gothic"/>
        </w:rPr>
        <w:t>intervention</w:t>
      </w:r>
      <w:proofErr w:type="spellEnd"/>
      <w:r w:rsidR="006878DC">
        <w:rPr>
          <w:rFonts w:ascii="Century Gothic" w:hAnsi="Century Gothic"/>
        </w:rPr>
        <w:t xml:space="preserve">, </w:t>
      </w:r>
      <w:proofErr w:type="spellStart"/>
      <w:r w:rsidR="006878DC" w:rsidRPr="006878DC">
        <w:rPr>
          <w:rFonts w:ascii="Century Gothic" w:hAnsi="Century Gothic"/>
        </w:rPr>
        <w:t>engagement</w:t>
      </w:r>
      <w:proofErr w:type="spellEnd"/>
      <w:r w:rsidR="006878DC" w:rsidRPr="006878DC">
        <w:rPr>
          <w:rFonts w:ascii="Century Gothic" w:hAnsi="Century Gothic"/>
        </w:rPr>
        <w:t xml:space="preserve"> motor time</w:t>
      </w:r>
    </w:p>
    <w:p w14:paraId="0BBF444C" w14:textId="77777777" w:rsidR="008F2AC7" w:rsidRDefault="008F2AC7" w:rsidP="00020D20">
      <w:pPr>
        <w:pStyle w:val="textoseguido"/>
        <w:spacing w:line="240" w:lineRule="auto"/>
        <w:ind w:firstLine="0"/>
      </w:pPr>
    </w:p>
    <w:p w14:paraId="30643F1F" w14:textId="77777777" w:rsidR="004D4985" w:rsidRDefault="004D4985" w:rsidP="00E05A56">
      <w:pPr>
        <w:pStyle w:val="textoseguido"/>
        <w:spacing w:line="240" w:lineRule="auto"/>
        <w:ind w:firstLine="0"/>
      </w:pPr>
    </w:p>
    <w:p w14:paraId="40C095C2" w14:textId="77777777" w:rsidR="007621E4" w:rsidRPr="00C22A20" w:rsidRDefault="007621E4" w:rsidP="007621E4">
      <w:pPr>
        <w:pStyle w:val="Prrafodelista1"/>
        <w:spacing w:before="240"/>
        <w:ind w:left="0" w:right="-285"/>
        <w:jc w:val="both"/>
        <w:rPr>
          <w:rFonts w:ascii="Arial" w:hAnsi="Arial" w:cs="Arial"/>
          <w:bCs/>
          <w:szCs w:val="24"/>
        </w:rPr>
      </w:pPr>
      <w:r>
        <w:rPr>
          <w:rFonts w:ascii="Arial" w:hAnsi="Arial" w:cs="Arial"/>
          <w:bCs/>
          <w:szCs w:val="24"/>
        </w:rPr>
        <w:t>Este artículo</w:t>
      </w:r>
      <w:r w:rsidRPr="00493BD0">
        <w:rPr>
          <w:rFonts w:ascii="Arial" w:hAnsi="Arial" w:cs="Arial"/>
          <w:bCs/>
          <w:szCs w:val="24"/>
        </w:rPr>
        <w:t xml:space="preserve"> está publicado como capítulo en el libro: Hall, J.</w:t>
      </w:r>
      <w:r>
        <w:rPr>
          <w:rFonts w:ascii="Arial" w:hAnsi="Arial" w:cs="Arial"/>
          <w:bCs/>
          <w:szCs w:val="24"/>
        </w:rPr>
        <w:t xml:space="preserve"> </w:t>
      </w:r>
      <w:r w:rsidRPr="00493BD0">
        <w:rPr>
          <w:rFonts w:ascii="Arial" w:hAnsi="Arial" w:cs="Arial"/>
          <w:bCs/>
          <w:szCs w:val="24"/>
        </w:rPr>
        <w:t>A.</w:t>
      </w:r>
      <w:r>
        <w:rPr>
          <w:rFonts w:ascii="Arial" w:hAnsi="Arial" w:cs="Arial"/>
          <w:bCs/>
          <w:szCs w:val="24"/>
        </w:rPr>
        <w:t xml:space="preserve">, </w:t>
      </w:r>
      <w:r w:rsidRPr="00493BD0">
        <w:rPr>
          <w:rFonts w:ascii="Arial" w:hAnsi="Arial" w:cs="Arial"/>
          <w:bCs/>
          <w:szCs w:val="24"/>
        </w:rPr>
        <w:t>Ochoa, P.</w:t>
      </w:r>
      <w:r>
        <w:rPr>
          <w:rFonts w:ascii="Arial" w:hAnsi="Arial" w:cs="Arial"/>
          <w:bCs/>
          <w:szCs w:val="24"/>
        </w:rPr>
        <w:t xml:space="preserve"> </w:t>
      </w:r>
      <w:r w:rsidRPr="00493BD0">
        <w:rPr>
          <w:rFonts w:ascii="Arial" w:hAnsi="Arial" w:cs="Arial"/>
          <w:bCs/>
          <w:szCs w:val="24"/>
        </w:rPr>
        <w:t>Y.</w:t>
      </w:r>
      <w:r>
        <w:rPr>
          <w:rFonts w:ascii="Arial" w:hAnsi="Arial" w:cs="Arial"/>
          <w:bCs/>
          <w:szCs w:val="24"/>
        </w:rPr>
        <w:t>,</w:t>
      </w:r>
      <w:r w:rsidRPr="00493BD0">
        <w:rPr>
          <w:rFonts w:ascii="Arial" w:hAnsi="Arial" w:cs="Arial"/>
          <w:bCs/>
          <w:szCs w:val="24"/>
        </w:rPr>
        <w:t xml:space="preserve"> y Sáenz-López, P. (2018). </w:t>
      </w:r>
      <w:r w:rsidRPr="00493BD0">
        <w:rPr>
          <w:rFonts w:ascii="Arial" w:hAnsi="Arial" w:cs="Arial"/>
          <w:bCs/>
          <w:i/>
          <w:szCs w:val="24"/>
        </w:rPr>
        <w:t xml:space="preserve">Intensidad, </w:t>
      </w:r>
      <w:r>
        <w:rPr>
          <w:rFonts w:ascii="Arial" w:hAnsi="Arial" w:cs="Arial"/>
          <w:bCs/>
          <w:i/>
          <w:szCs w:val="24"/>
        </w:rPr>
        <w:t>s</w:t>
      </w:r>
      <w:r w:rsidRPr="00493BD0">
        <w:rPr>
          <w:rFonts w:ascii="Arial" w:hAnsi="Arial" w:cs="Arial"/>
          <w:bCs/>
          <w:i/>
          <w:szCs w:val="24"/>
        </w:rPr>
        <w:t xml:space="preserve">alud, </w:t>
      </w:r>
      <w:r>
        <w:rPr>
          <w:rFonts w:ascii="Arial" w:hAnsi="Arial" w:cs="Arial"/>
          <w:bCs/>
          <w:i/>
          <w:szCs w:val="24"/>
        </w:rPr>
        <w:t>m</w:t>
      </w:r>
      <w:r w:rsidRPr="00493BD0">
        <w:rPr>
          <w:rFonts w:ascii="Arial" w:hAnsi="Arial" w:cs="Arial"/>
          <w:bCs/>
          <w:i/>
          <w:szCs w:val="24"/>
        </w:rPr>
        <w:t xml:space="preserve">otivación y </w:t>
      </w:r>
      <w:r>
        <w:rPr>
          <w:rFonts w:ascii="Arial" w:hAnsi="Arial" w:cs="Arial"/>
          <w:bCs/>
          <w:i/>
          <w:szCs w:val="24"/>
        </w:rPr>
        <w:t>a</w:t>
      </w:r>
      <w:r w:rsidRPr="00493BD0">
        <w:rPr>
          <w:rFonts w:ascii="Arial" w:hAnsi="Arial" w:cs="Arial"/>
          <w:bCs/>
          <w:i/>
          <w:szCs w:val="24"/>
        </w:rPr>
        <w:t>dherencia en Educación Física</w:t>
      </w:r>
      <w:r w:rsidRPr="00493BD0">
        <w:rPr>
          <w:rFonts w:ascii="Arial" w:hAnsi="Arial" w:cs="Arial"/>
          <w:bCs/>
          <w:szCs w:val="24"/>
        </w:rPr>
        <w:t>. Huelva: Servicio de publicaciones de la Universidad de Huelva.</w:t>
      </w:r>
    </w:p>
    <w:p w14:paraId="05419A14" w14:textId="77777777" w:rsidR="007621E4" w:rsidRDefault="007621E4" w:rsidP="007621E4">
      <w:pPr>
        <w:pStyle w:val="Prrafodelista1"/>
        <w:spacing w:before="240" w:after="240" w:line="240" w:lineRule="auto"/>
        <w:ind w:left="0" w:right="-285"/>
        <w:jc w:val="both"/>
        <w:rPr>
          <w:rFonts w:ascii="Arial" w:hAnsi="Arial" w:cs="Arial"/>
          <w:b/>
          <w:bCs/>
          <w:sz w:val="28"/>
          <w:szCs w:val="28"/>
        </w:rPr>
      </w:pPr>
    </w:p>
    <w:p w14:paraId="10D6633A" w14:textId="493F76EA" w:rsidR="00700379" w:rsidRPr="00E05A56" w:rsidRDefault="00700379" w:rsidP="00715797">
      <w:pPr>
        <w:pStyle w:val="Prrafodelista1"/>
        <w:numPr>
          <w:ilvl w:val="0"/>
          <w:numId w:val="7"/>
        </w:numPr>
        <w:spacing w:before="240" w:after="240" w:line="240" w:lineRule="auto"/>
        <w:ind w:right="-285"/>
        <w:jc w:val="both"/>
        <w:rPr>
          <w:rFonts w:ascii="Arial" w:hAnsi="Arial" w:cs="Arial"/>
          <w:b/>
          <w:bCs/>
          <w:sz w:val="28"/>
          <w:szCs w:val="28"/>
        </w:rPr>
      </w:pPr>
      <w:r>
        <w:rPr>
          <w:rFonts w:ascii="Arial" w:hAnsi="Arial" w:cs="Arial"/>
          <w:b/>
          <w:bCs/>
          <w:sz w:val="28"/>
          <w:szCs w:val="28"/>
        </w:rPr>
        <w:t>INTRODUCCIÓN</w:t>
      </w:r>
      <w:r w:rsidR="0056084D">
        <w:rPr>
          <w:rFonts w:ascii="Arial" w:hAnsi="Arial" w:cs="Arial"/>
          <w:b/>
          <w:bCs/>
          <w:sz w:val="28"/>
          <w:szCs w:val="28"/>
        </w:rPr>
        <w:t xml:space="preserve"> </w:t>
      </w:r>
    </w:p>
    <w:p w14:paraId="0BA96F2E" w14:textId="4CEA17F7" w:rsidR="004C366B" w:rsidRPr="004C366B" w:rsidRDefault="004C366B" w:rsidP="00715797">
      <w:pPr>
        <w:autoSpaceDE w:val="0"/>
        <w:autoSpaceDN w:val="0"/>
        <w:adjustRightInd w:val="0"/>
        <w:spacing w:before="240" w:after="240"/>
        <w:ind w:firstLine="708"/>
        <w:jc w:val="both"/>
        <w:rPr>
          <w:rFonts w:ascii="Arial" w:hAnsi="Arial" w:cs="Arial"/>
          <w:sz w:val="22"/>
          <w:lang w:val="es-ES"/>
        </w:rPr>
      </w:pPr>
      <w:r w:rsidRPr="004C366B">
        <w:rPr>
          <w:rFonts w:ascii="Arial" w:hAnsi="Arial" w:cs="Arial"/>
          <w:sz w:val="22"/>
          <w:lang w:val="es-ES"/>
        </w:rPr>
        <w:t>Los resultados de la última Encuesta Nacional de Salud y Nutrición (ENSANUT</w:t>
      </w:r>
      <w:r w:rsidR="00A956E2">
        <w:rPr>
          <w:rFonts w:ascii="Arial" w:hAnsi="Arial" w:cs="Arial"/>
          <w:sz w:val="22"/>
          <w:lang w:val="es-ES"/>
        </w:rPr>
        <w:t>; Olaiz et al.,</w:t>
      </w:r>
      <w:r w:rsidRPr="004C366B">
        <w:rPr>
          <w:rFonts w:ascii="Arial" w:hAnsi="Arial" w:cs="Arial"/>
          <w:sz w:val="22"/>
          <w:lang w:val="es-ES"/>
        </w:rPr>
        <w:t xml:space="preserve"> 2006) en México, reportan que la obesidad en escolares de 5 a 11 años de </w:t>
      </w:r>
      <w:proofErr w:type="gramStart"/>
      <w:r w:rsidRPr="004C366B">
        <w:rPr>
          <w:rFonts w:ascii="Arial" w:hAnsi="Arial" w:cs="Arial"/>
          <w:sz w:val="22"/>
          <w:lang w:val="es-ES"/>
        </w:rPr>
        <w:t>edad,</w:t>
      </w:r>
      <w:proofErr w:type="gramEnd"/>
      <w:r w:rsidRPr="004C366B">
        <w:rPr>
          <w:rFonts w:ascii="Arial" w:hAnsi="Arial" w:cs="Arial"/>
          <w:sz w:val="22"/>
          <w:lang w:val="es-ES"/>
        </w:rPr>
        <w:t xml:space="preserve"> aumentó de 5.3% a 9.4% en niños y de 5.9% a 8.7% en niñas de 1999 al 2006 mostrando con ello una prevalencia combinada de sobrepeso y obesidad en aumento, pasando de 18.6 % a 26.3%.</w:t>
      </w:r>
    </w:p>
    <w:p w14:paraId="7E1AF9A5" w14:textId="3E913151" w:rsidR="004C366B" w:rsidRPr="004C366B" w:rsidRDefault="004C366B" w:rsidP="00715797">
      <w:pPr>
        <w:autoSpaceDE w:val="0"/>
        <w:autoSpaceDN w:val="0"/>
        <w:adjustRightInd w:val="0"/>
        <w:spacing w:before="240" w:after="240"/>
        <w:ind w:firstLine="708"/>
        <w:jc w:val="both"/>
        <w:rPr>
          <w:rFonts w:ascii="Arial" w:hAnsi="Arial" w:cs="Arial"/>
          <w:sz w:val="22"/>
          <w:lang w:val="es-ES"/>
        </w:rPr>
      </w:pPr>
      <w:r w:rsidRPr="004C366B">
        <w:rPr>
          <w:rFonts w:ascii="Arial" w:hAnsi="Arial" w:cs="Arial"/>
          <w:sz w:val="22"/>
          <w:lang w:val="es-ES"/>
        </w:rPr>
        <w:t>Aunque la obesidad tiene un origen multifactorial, los cambios en el estilo de vida en los últimos años han  incluido la adopción de alimentos altos en energía (densos en los contenidos de grasa e hidratos de carbono), así como una disminución de la actividad física, estos factores provocan un desequilibrio en el balance energético hacia la acumulación de kilocalorías y como consecuencia el desarrollo de obesidad en todas las edades alrededor del mundo (</w:t>
      </w:r>
      <w:proofErr w:type="spellStart"/>
      <w:r w:rsidRPr="004C366B">
        <w:rPr>
          <w:rFonts w:ascii="Arial" w:hAnsi="Arial" w:cs="Arial"/>
          <w:sz w:val="22"/>
          <w:lang w:val="es-ES"/>
        </w:rPr>
        <w:t>Ebbeling</w:t>
      </w:r>
      <w:proofErr w:type="spellEnd"/>
      <w:r w:rsidRPr="004C366B">
        <w:rPr>
          <w:rFonts w:ascii="Arial" w:hAnsi="Arial" w:cs="Arial"/>
          <w:sz w:val="22"/>
          <w:lang w:val="es-ES"/>
        </w:rPr>
        <w:t xml:space="preserve"> et al</w:t>
      </w:r>
      <w:r w:rsidR="00A956E2">
        <w:rPr>
          <w:rFonts w:ascii="Arial" w:hAnsi="Arial" w:cs="Arial"/>
          <w:sz w:val="22"/>
          <w:lang w:val="es-ES"/>
        </w:rPr>
        <w:t>.,</w:t>
      </w:r>
      <w:r w:rsidRPr="004C366B">
        <w:rPr>
          <w:rFonts w:ascii="Arial" w:hAnsi="Arial" w:cs="Arial"/>
          <w:sz w:val="22"/>
          <w:lang w:val="es-ES"/>
        </w:rPr>
        <w:t xml:space="preserve"> 2002</w:t>
      </w:r>
      <w:r w:rsidR="00A956E2">
        <w:rPr>
          <w:rFonts w:ascii="Arial" w:hAnsi="Arial" w:cs="Arial"/>
          <w:sz w:val="22"/>
          <w:lang w:val="es-ES"/>
        </w:rPr>
        <w:t xml:space="preserve">; </w:t>
      </w:r>
      <w:r w:rsidRPr="004C366B">
        <w:rPr>
          <w:rFonts w:ascii="Arial" w:hAnsi="Arial" w:cs="Arial"/>
          <w:sz w:val="22"/>
          <w:lang w:val="es-ES"/>
        </w:rPr>
        <w:t>Hernández et al</w:t>
      </w:r>
      <w:r w:rsidR="00A956E2">
        <w:rPr>
          <w:rFonts w:ascii="Arial" w:hAnsi="Arial" w:cs="Arial"/>
          <w:sz w:val="22"/>
          <w:lang w:val="es-ES"/>
        </w:rPr>
        <w:t>.,</w:t>
      </w:r>
      <w:r w:rsidRPr="004C366B">
        <w:rPr>
          <w:rFonts w:ascii="Arial" w:hAnsi="Arial" w:cs="Arial"/>
          <w:sz w:val="22"/>
          <w:lang w:val="es-ES"/>
        </w:rPr>
        <w:t xml:space="preserve"> 1999</w:t>
      </w:r>
      <w:r w:rsidR="00A956E2">
        <w:rPr>
          <w:rFonts w:ascii="Arial" w:hAnsi="Arial" w:cs="Arial"/>
          <w:sz w:val="22"/>
          <w:lang w:val="es-ES"/>
        </w:rPr>
        <w:t xml:space="preserve">; </w:t>
      </w:r>
      <w:proofErr w:type="spellStart"/>
      <w:r w:rsidR="00A956E2" w:rsidRPr="004C366B">
        <w:rPr>
          <w:rFonts w:ascii="Arial" w:hAnsi="Arial" w:cs="Arial"/>
          <w:sz w:val="22"/>
          <w:lang w:val="es-ES"/>
        </w:rPr>
        <w:t>Trost</w:t>
      </w:r>
      <w:proofErr w:type="spellEnd"/>
      <w:r w:rsidR="00A956E2" w:rsidRPr="004C366B">
        <w:rPr>
          <w:rFonts w:ascii="Arial" w:hAnsi="Arial" w:cs="Arial"/>
          <w:sz w:val="22"/>
          <w:lang w:val="es-ES"/>
        </w:rPr>
        <w:t xml:space="preserve"> et al</w:t>
      </w:r>
      <w:r w:rsidR="00A956E2">
        <w:rPr>
          <w:rFonts w:ascii="Arial" w:hAnsi="Arial" w:cs="Arial"/>
          <w:sz w:val="22"/>
          <w:lang w:val="es-ES"/>
        </w:rPr>
        <w:t>.,</w:t>
      </w:r>
      <w:r w:rsidR="00A956E2" w:rsidRPr="004C366B">
        <w:rPr>
          <w:rFonts w:ascii="Arial" w:hAnsi="Arial" w:cs="Arial"/>
          <w:sz w:val="22"/>
          <w:lang w:val="es-ES"/>
        </w:rPr>
        <w:t xml:space="preserve"> 2001</w:t>
      </w:r>
      <w:r w:rsidRPr="004C366B">
        <w:rPr>
          <w:rFonts w:ascii="Arial" w:hAnsi="Arial" w:cs="Arial"/>
          <w:sz w:val="22"/>
          <w:lang w:val="es-ES"/>
        </w:rPr>
        <w:t>).</w:t>
      </w:r>
    </w:p>
    <w:p w14:paraId="6BE82926" w14:textId="3011352A" w:rsidR="004C366B" w:rsidRPr="004C366B" w:rsidRDefault="004C366B" w:rsidP="00715797">
      <w:pPr>
        <w:autoSpaceDE w:val="0"/>
        <w:autoSpaceDN w:val="0"/>
        <w:adjustRightInd w:val="0"/>
        <w:spacing w:before="240" w:after="240"/>
        <w:ind w:firstLine="708"/>
        <w:jc w:val="both"/>
        <w:rPr>
          <w:rFonts w:ascii="Arial" w:hAnsi="Arial" w:cs="Arial"/>
          <w:sz w:val="22"/>
          <w:lang w:val="es-ES"/>
        </w:rPr>
      </w:pPr>
      <w:r w:rsidRPr="004C366B">
        <w:rPr>
          <w:rFonts w:ascii="Arial" w:hAnsi="Arial" w:cs="Arial"/>
          <w:sz w:val="22"/>
          <w:lang w:val="es-ES"/>
        </w:rPr>
        <w:lastRenderedPageBreak/>
        <w:t>Debido a que la actividad física es el único componente de gasto energético que puede ser modificado de manera voluntaria, estudiar este componente es importante en la investigación orientada a la prevención y tratamiento de la obesidad, adicionalmente la actividad física tiene diversos beneficios en edad infantil como la mejora de las capacidad física condicionales y coordinativas (</w:t>
      </w:r>
      <w:proofErr w:type="spellStart"/>
      <w:r w:rsidRPr="004C366B">
        <w:rPr>
          <w:rFonts w:ascii="Arial" w:hAnsi="Arial" w:cs="Arial"/>
          <w:sz w:val="22"/>
          <w:lang w:val="es-ES"/>
        </w:rPr>
        <w:t>Trost</w:t>
      </w:r>
      <w:proofErr w:type="spellEnd"/>
      <w:r w:rsidRPr="004C366B">
        <w:rPr>
          <w:rFonts w:ascii="Arial" w:hAnsi="Arial" w:cs="Arial"/>
          <w:sz w:val="22"/>
          <w:lang w:val="es-ES"/>
        </w:rPr>
        <w:t xml:space="preserve"> et al.</w:t>
      </w:r>
      <w:r w:rsidR="00A956E2">
        <w:rPr>
          <w:rFonts w:ascii="Arial" w:hAnsi="Arial" w:cs="Arial"/>
          <w:sz w:val="22"/>
          <w:lang w:val="es-ES"/>
        </w:rPr>
        <w:t>,</w:t>
      </w:r>
      <w:r w:rsidRPr="004C366B">
        <w:rPr>
          <w:rFonts w:ascii="Arial" w:hAnsi="Arial" w:cs="Arial"/>
          <w:sz w:val="22"/>
          <w:lang w:val="es-ES"/>
        </w:rPr>
        <w:t xml:space="preserve"> 200</w:t>
      </w:r>
      <w:r w:rsidR="00A956E2">
        <w:rPr>
          <w:rFonts w:ascii="Arial" w:hAnsi="Arial" w:cs="Arial"/>
          <w:sz w:val="22"/>
          <w:lang w:val="es-ES"/>
        </w:rPr>
        <w:t>1</w:t>
      </w:r>
      <w:r w:rsidRPr="004C366B">
        <w:rPr>
          <w:rFonts w:ascii="Arial" w:hAnsi="Arial" w:cs="Arial"/>
          <w:sz w:val="22"/>
          <w:lang w:val="es-ES"/>
        </w:rPr>
        <w:t>), la disminución de riesgo cardiovascular (Freedman et al</w:t>
      </w:r>
      <w:r w:rsidR="00A956E2">
        <w:rPr>
          <w:rFonts w:ascii="Arial" w:hAnsi="Arial" w:cs="Arial"/>
          <w:sz w:val="22"/>
          <w:lang w:val="es-ES"/>
        </w:rPr>
        <w:t>.</w:t>
      </w:r>
      <w:r w:rsidRPr="004C366B">
        <w:rPr>
          <w:rFonts w:ascii="Arial" w:hAnsi="Arial" w:cs="Arial"/>
          <w:sz w:val="22"/>
          <w:lang w:val="es-ES"/>
        </w:rPr>
        <w:t>, 1999) incrementa la autoestima, reduce la depresión y mejora la calidad de vida (</w:t>
      </w:r>
      <w:proofErr w:type="spellStart"/>
      <w:r w:rsidRPr="004C366B">
        <w:rPr>
          <w:rFonts w:ascii="Arial" w:hAnsi="Arial" w:cs="Arial"/>
          <w:sz w:val="22"/>
          <w:lang w:val="es-ES"/>
        </w:rPr>
        <w:t>Ebbeling</w:t>
      </w:r>
      <w:proofErr w:type="spellEnd"/>
      <w:r w:rsidRPr="004C366B">
        <w:rPr>
          <w:rFonts w:ascii="Arial" w:hAnsi="Arial" w:cs="Arial"/>
          <w:sz w:val="22"/>
          <w:lang w:val="es-ES"/>
        </w:rPr>
        <w:t xml:space="preserve"> et al</w:t>
      </w:r>
      <w:r w:rsidR="00A956E2">
        <w:rPr>
          <w:rFonts w:ascii="Arial" w:hAnsi="Arial" w:cs="Arial"/>
          <w:sz w:val="22"/>
          <w:lang w:val="es-ES"/>
        </w:rPr>
        <w:t>.,</w:t>
      </w:r>
      <w:r w:rsidRPr="004C366B">
        <w:rPr>
          <w:rFonts w:ascii="Arial" w:hAnsi="Arial" w:cs="Arial"/>
          <w:sz w:val="22"/>
          <w:lang w:val="es-ES"/>
        </w:rPr>
        <w:t xml:space="preserve"> 2002).</w:t>
      </w:r>
    </w:p>
    <w:p w14:paraId="447F7A89" w14:textId="1F104ED4" w:rsidR="004C366B" w:rsidRPr="004C366B" w:rsidRDefault="004C366B" w:rsidP="00715797">
      <w:pPr>
        <w:autoSpaceDE w:val="0"/>
        <w:autoSpaceDN w:val="0"/>
        <w:adjustRightInd w:val="0"/>
        <w:spacing w:before="240" w:after="240"/>
        <w:ind w:firstLine="708"/>
        <w:jc w:val="both"/>
        <w:rPr>
          <w:rFonts w:ascii="Arial" w:hAnsi="Arial" w:cs="Arial"/>
          <w:sz w:val="22"/>
          <w:lang w:val="es-ES"/>
        </w:rPr>
      </w:pPr>
      <w:r w:rsidRPr="004C366B">
        <w:rPr>
          <w:rFonts w:ascii="Arial" w:hAnsi="Arial" w:cs="Arial"/>
          <w:sz w:val="22"/>
          <w:lang w:val="es-ES"/>
        </w:rPr>
        <w:t>La educación básica, dada su amplia cobertura, es un medio ideal para la promoción de la actividad física y para desarrollar aptitudes positivas en hábitos saludables, que servirá de base para que los niños tiendan a adoptar un estilo de vida saludable como adultos, y que a futuro prevengan la morbilidad y mortalidad de enfermedades relacionadas con la obesidad, reduciendo los altos costos en sus tratamientos (</w:t>
      </w:r>
      <w:proofErr w:type="spellStart"/>
      <w:r w:rsidRPr="004C366B">
        <w:rPr>
          <w:rFonts w:ascii="Arial" w:hAnsi="Arial" w:cs="Arial"/>
          <w:sz w:val="22"/>
          <w:lang w:val="es-ES"/>
        </w:rPr>
        <w:t>Luepker</w:t>
      </w:r>
      <w:proofErr w:type="spellEnd"/>
      <w:r w:rsidRPr="004C366B">
        <w:rPr>
          <w:rFonts w:ascii="Arial" w:hAnsi="Arial" w:cs="Arial"/>
          <w:sz w:val="22"/>
          <w:lang w:val="es-ES"/>
        </w:rPr>
        <w:t xml:space="preserve"> et al</w:t>
      </w:r>
      <w:r w:rsidR="00763C7C">
        <w:rPr>
          <w:rFonts w:ascii="Arial" w:hAnsi="Arial" w:cs="Arial"/>
          <w:sz w:val="22"/>
          <w:lang w:val="es-ES"/>
        </w:rPr>
        <w:t>.,</w:t>
      </w:r>
      <w:r w:rsidRPr="004C366B">
        <w:rPr>
          <w:rFonts w:ascii="Arial" w:hAnsi="Arial" w:cs="Arial"/>
          <w:sz w:val="22"/>
          <w:lang w:val="es-ES"/>
        </w:rPr>
        <w:t xml:space="preserve"> 1996</w:t>
      </w:r>
      <w:r w:rsidR="00763C7C">
        <w:rPr>
          <w:rFonts w:ascii="Arial" w:hAnsi="Arial" w:cs="Arial"/>
          <w:sz w:val="22"/>
          <w:lang w:val="es-ES"/>
        </w:rPr>
        <w:t>;</w:t>
      </w:r>
      <w:r w:rsidRPr="004C366B">
        <w:rPr>
          <w:rFonts w:ascii="Arial" w:hAnsi="Arial" w:cs="Arial"/>
          <w:sz w:val="22"/>
          <w:lang w:val="es-ES"/>
        </w:rPr>
        <w:t xml:space="preserve"> Nader et al</w:t>
      </w:r>
      <w:r w:rsidR="00763C7C">
        <w:rPr>
          <w:rFonts w:ascii="Arial" w:hAnsi="Arial" w:cs="Arial"/>
          <w:sz w:val="22"/>
          <w:lang w:val="es-ES"/>
        </w:rPr>
        <w:t>.,</w:t>
      </w:r>
      <w:r w:rsidRPr="004C366B">
        <w:rPr>
          <w:rFonts w:ascii="Arial" w:hAnsi="Arial" w:cs="Arial"/>
          <w:sz w:val="22"/>
          <w:lang w:val="es-ES"/>
        </w:rPr>
        <w:t xml:space="preserve"> 1999). En México se han realizado investigaciones descriptivas utilizando el sistema para observar el tiempo de instrucción de actividad física (SOFIT)</w:t>
      </w:r>
      <w:r w:rsidR="00763C7C">
        <w:rPr>
          <w:rFonts w:ascii="Arial" w:hAnsi="Arial" w:cs="Arial"/>
          <w:sz w:val="22"/>
          <w:lang w:val="es-ES"/>
        </w:rPr>
        <w:t>. L</w:t>
      </w:r>
      <w:r w:rsidRPr="004C366B">
        <w:rPr>
          <w:rFonts w:ascii="Arial" w:hAnsi="Arial" w:cs="Arial"/>
          <w:sz w:val="22"/>
          <w:lang w:val="es-ES"/>
        </w:rPr>
        <w:t xml:space="preserve">os resultados mostraron una duración de la clase por debajo de los 50 minutos oficiales, una intensidad moderada a vigorosa por debajo del 50% </w:t>
      </w:r>
      <w:proofErr w:type="gramStart"/>
      <w:r w:rsidRPr="004C366B">
        <w:rPr>
          <w:rFonts w:ascii="Arial" w:hAnsi="Arial" w:cs="Arial"/>
          <w:sz w:val="22"/>
          <w:lang w:val="es-ES"/>
        </w:rPr>
        <w:t>de acuerdo a</w:t>
      </w:r>
      <w:proofErr w:type="gramEnd"/>
      <w:r w:rsidRPr="004C366B">
        <w:rPr>
          <w:rFonts w:ascii="Arial" w:hAnsi="Arial" w:cs="Arial"/>
          <w:sz w:val="22"/>
          <w:lang w:val="es-ES"/>
        </w:rPr>
        <w:t xml:space="preserve"> los estándares internacionales como la </w:t>
      </w:r>
      <w:proofErr w:type="spellStart"/>
      <w:r w:rsidRPr="00763C7C">
        <w:rPr>
          <w:rFonts w:ascii="Arial" w:hAnsi="Arial" w:cs="Arial"/>
          <w:i/>
          <w:sz w:val="22"/>
          <w:lang w:val="es-ES"/>
        </w:rPr>
        <w:t>United</w:t>
      </w:r>
      <w:proofErr w:type="spellEnd"/>
      <w:r w:rsidRPr="00763C7C">
        <w:rPr>
          <w:rFonts w:ascii="Arial" w:hAnsi="Arial" w:cs="Arial"/>
          <w:i/>
          <w:sz w:val="22"/>
          <w:lang w:val="es-ES"/>
        </w:rPr>
        <w:t xml:space="preserve"> </w:t>
      </w:r>
      <w:proofErr w:type="spellStart"/>
      <w:r w:rsidRPr="00763C7C">
        <w:rPr>
          <w:rFonts w:ascii="Arial" w:hAnsi="Arial" w:cs="Arial"/>
          <w:i/>
          <w:sz w:val="22"/>
          <w:lang w:val="es-ES"/>
        </w:rPr>
        <w:t>States</w:t>
      </w:r>
      <w:proofErr w:type="spellEnd"/>
      <w:r w:rsidRPr="00763C7C">
        <w:rPr>
          <w:rFonts w:ascii="Arial" w:hAnsi="Arial" w:cs="Arial"/>
          <w:i/>
          <w:sz w:val="22"/>
          <w:lang w:val="es-ES"/>
        </w:rPr>
        <w:t xml:space="preserve"> </w:t>
      </w:r>
      <w:proofErr w:type="spellStart"/>
      <w:r w:rsidRPr="00763C7C">
        <w:rPr>
          <w:rFonts w:ascii="Arial" w:hAnsi="Arial" w:cs="Arial"/>
          <w:i/>
          <w:sz w:val="22"/>
          <w:lang w:val="es-ES"/>
        </w:rPr>
        <w:t>National</w:t>
      </w:r>
      <w:proofErr w:type="spellEnd"/>
      <w:r w:rsidRPr="00763C7C">
        <w:rPr>
          <w:rFonts w:ascii="Arial" w:hAnsi="Arial" w:cs="Arial"/>
          <w:i/>
          <w:sz w:val="22"/>
          <w:lang w:val="es-ES"/>
        </w:rPr>
        <w:t xml:space="preserve"> </w:t>
      </w:r>
      <w:proofErr w:type="spellStart"/>
      <w:r w:rsidRPr="00763C7C">
        <w:rPr>
          <w:rFonts w:ascii="Arial" w:hAnsi="Arial" w:cs="Arial"/>
          <w:i/>
          <w:sz w:val="22"/>
          <w:lang w:val="es-ES"/>
        </w:rPr>
        <w:t>Association</w:t>
      </w:r>
      <w:proofErr w:type="spellEnd"/>
      <w:r w:rsidRPr="00763C7C">
        <w:rPr>
          <w:rFonts w:ascii="Arial" w:hAnsi="Arial" w:cs="Arial"/>
          <w:i/>
          <w:sz w:val="22"/>
          <w:lang w:val="es-ES"/>
        </w:rPr>
        <w:t xml:space="preserve"> </w:t>
      </w:r>
      <w:proofErr w:type="spellStart"/>
      <w:r w:rsidRPr="00763C7C">
        <w:rPr>
          <w:rFonts w:ascii="Arial" w:hAnsi="Arial" w:cs="Arial"/>
          <w:i/>
          <w:sz w:val="22"/>
          <w:lang w:val="es-ES"/>
        </w:rPr>
        <w:t>for</w:t>
      </w:r>
      <w:proofErr w:type="spellEnd"/>
      <w:r w:rsidRPr="00763C7C">
        <w:rPr>
          <w:rFonts w:ascii="Arial" w:hAnsi="Arial" w:cs="Arial"/>
          <w:i/>
          <w:sz w:val="22"/>
          <w:lang w:val="es-ES"/>
        </w:rPr>
        <w:t xml:space="preserve"> Sport and </w:t>
      </w:r>
      <w:proofErr w:type="spellStart"/>
      <w:r w:rsidRPr="00763C7C">
        <w:rPr>
          <w:rFonts w:ascii="Arial" w:hAnsi="Arial" w:cs="Arial"/>
          <w:i/>
          <w:sz w:val="22"/>
          <w:lang w:val="es-ES"/>
        </w:rPr>
        <w:t>Physical</w:t>
      </w:r>
      <w:proofErr w:type="spellEnd"/>
      <w:r w:rsidRPr="00763C7C">
        <w:rPr>
          <w:rFonts w:ascii="Arial" w:hAnsi="Arial" w:cs="Arial"/>
          <w:i/>
          <w:sz w:val="22"/>
          <w:lang w:val="es-ES"/>
        </w:rPr>
        <w:t xml:space="preserve"> </w:t>
      </w:r>
      <w:proofErr w:type="spellStart"/>
      <w:r w:rsidRPr="00763C7C">
        <w:rPr>
          <w:rFonts w:ascii="Arial" w:hAnsi="Arial" w:cs="Arial"/>
          <w:i/>
          <w:sz w:val="22"/>
          <w:lang w:val="es-ES"/>
        </w:rPr>
        <w:t>Education</w:t>
      </w:r>
      <w:proofErr w:type="spellEnd"/>
      <w:r w:rsidRPr="004C366B">
        <w:rPr>
          <w:rFonts w:ascii="Arial" w:hAnsi="Arial" w:cs="Arial"/>
          <w:sz w:val="22"/>
          <w:lang w:val="es-ES"/>
        </w:rPr>
        <w:t xml:space="preserve"> (NASPE) y un contexto en el cual el administrar la clase y el desarrollo de habilidades motrices conlleva gran parte de la totalidad de la clase</w:t>
      </w:r>
      <w:r w:rsidR="00763C7C">
        <w:rPr>
          <w:rFonts w:ascii="Arial" w:hAnsi="Arial" w:cs="Arial"/>
          <w:sz w:val="22"/>
          <w:lang w:val="es-ES"/>
        </w:rPr>
        <w:t>.</w:t>
      </w:r>
      <w:r w:rsidRPr="004C366B">
        <w:rPr>
          <w:rFonts w:ascii="Arial" w:hAnsi="Arial" w:cs="Arial"/>
          <w:sz w:val="22"/>
          <w:lang w:val="es-ES"/>
        </w:rPr>
        <w:t xml:space="preserve"> </w:t>
      </w:r>
      <w:r w:rsidR="00763C7C">
        <w:rPr>
          <w:rFonts w:ascii="Arial" w:hAnsi="Arial" w:cs="Arial"/>
          <w:sz w:val="22"/>
          <w:lang w:val="es-ES"/>
        </w:rPr>
        <w:t>S</w:t>
      </w:r>
      <w:r w:rsidRPr="004C366B">
        <w:rPr>
          <w:rFonts w:ascii="Arial" w:hAnsi="Arial" w:cs="Arial"/>
          <w:sz w:val="22"/>
          <w:lang w:val="es-ES"/>
        </w:rPr>
        <w:t>e percibió una gran cantidad de tiempo en que los alumnos permanecieron parados mientras el profesor organiza</w:t>
      </w:r>
      <w:r w:rsidR="00763C7C">
        <w:rPr>
          <w:rFonts w:ascii="Arial" w:hAnsi="Arial" w:cs="Arial"/>
          <w:sz w:val="22"/>
          <w:lang w:val="es-ES"/>
        </w:rPr>
        <w:t>ba</w:t>
      </w:r>
      <w:r w:rsidRPr="004C366B">
        <w:rPr>
          <w:rFonts w:ascii="Arial" w:hAnsi="Arial" w:cs="Arial"/>
          <w:sz w:val="22"/>
          <w:lang w:val="es-ES"/>
        </w:rPr>
        <w:t xml:space="preserve"> al grupo para participar, la falta de material didáctico para tener más oportunidad de participar, las largas filas para tener la oportunidad de participar y los tiempos de transición entre las actividades. Concluyendo que</w:t>
      </w:r>
      <w:r w:rsidR="00763C7C">
        <w:rPr>
          <w:rFonts w:ascii="Arial" w:hAnsi="Arial" w:cs="Arial"/>
          <w:sz w:val="22"/>
          <w:lang w:val="es-ES"/>
        </w:rPr>
        <w:t xml:space="preserve"> en</w:t>
      </w:r>
      <w:r w:rsidRPr="004C366B">
        <w:rPr>
          <w:rFonts w:ascii="Arial" w:hAnsi="Arial" w:cs="Arial"/>
          <w:sz w:val="22"/>
          <w:lang w:val="es-ES"/>
        </w:rPr>
        <w:t xml:space="preserve"> la clase de educación física no se promueve la actividad física moderada a vigorosa y se requiere revisar la manera de impartirla.</w:t>
      </w:r>
    </w:p>
    <w:p w14:paraId="547A48DD" w14:textId="7A34B8E5" w:rsidR="004C366B" w:rsidRDefault="004C366B" w:rsidP="007621E4">
      <w:pPr>
        <w:autoSpaceDE w:val="0"/>
        <w:autoSpaceDN w:val="0"/>
        <w:adjustRightInd w:val="0"/>
        <w:spacing w:before="240" w:after="240"/>
        <w:ind w:firstLine="708"/>
        <w:jc w:val="both"/>
        <w:rPr>
          <w:rFonts w:ascii="Arial" w:hAnsi="Arial" w:cs="Arial"/>
          <w:sz w:val="22"/>
          <w:lang w:val="es-ES"/>
        </w:rPr>
      </w:pPr>
      <w:r w:rsidRPr="004C366B">
        <w:rPr>
          <w:rFonts w:ascii="Arial" w:hAnsi="Arial" w:cs="Arial"/>
          <w:sz w:val="22"/>
          <w:lang w:val="es-ES"/>
        </w:rPr>
        <w:t>Por lo anterior</w:t>
      </w:r>
      <w:r w:rsidR="00763C7C">
        <w:rPr>
          <w:rFonts w:ascii="Arial" w:hAnsi="Arial" w:cs="Arial"/>
          <w:sz w:val="22"/>
          <w:lang w:val="es-ES"/>
        </w:rPr>
        <w:t xml:space="preserve">, </w:t>
      </w:r>
      <w:bookmarkStart w:id="1" w:name="_Hlk28670365"/>
      <w:r w:rsidR="00763C7C">
        <w:rPr>
          <w:rFonts w:ascii="Arial" w:hAnsi="Arial" w:cs="Arial"/>
          <w:sz w:val="22"/>
          <w:lang w:val="es-ES"/>
        </w:rPr>
        <w:t>el</w:t>
      </w:r>
      <w:r w:rsidRPr="004C366B">
        <w:rPr>
          <w:rFonts w:ascii="Arial" w:hAnsi="Arial" w:cs="Arial"/>
          <w:sz w:val="22"/>
          <w:lang w:val="es-ES"/>
        </w:rPr>
        <w:t xml:space="preserve"> propósito de</w:t>
      </w:r>
      <w:r w:rsidR="00763C7C">
        <w:rPr>
          <w:rFonts w:ascii="Arial" w:hAnsi="Arial" w:cs="Arial"/>
          <w:sz w:val="22"/>
          <w:lang w:val="es-ES"/>
        </w:rPr>
        <w:t xml:space="preserve"> la</w:t>
      </w:r>
      <w:r w:rsidRPr="004C366B">
        <w:rPr>
          <w:rFonts w:ascii="Arial" w:hAnsi="Arial" w:cs="Arial"/>
          <w:sz w:val="22"/>
          <w:lang w:val="es-ES"/>
        </w:rPr>
        <w:t xml:space="preserve"> investigación </w:t>
      </w:r>
      <w:r w:rsidR="00763C7C">
        <w:rPr>
          <w:rFonts w:ascii="Arial" w:hAnsi="Arial" w:cs="Arial"/>
          <w:sz w:val="22"/>
          <w:lang w:val="es-ES"/>
        </w:rPr>
        <w:t>fue</w:t>
      </w:r>
      <w:r w:rsidRPr="004C366B">
        <w:rPr>
          <w:rFonts w:ascii="Arial" w:hAnsi="Arial" w:cs="Arial"/>
          <w:sz w:val="22"/>
          <w:lang w:val="es-ES"/>
        </w:rPr>
        <w:t xml:space="preserve"> evaluar la intensidad y contexto de la clase de educación física </w:t>
      </w:r>
      <w:r w:rsidR="00763C7C">
        <w:rPr>
          <w:rFonts w:ascii="Arial" w:hAnsi="Arial" w:cs="Arial"/>
          <w:sz w:val="22"/>
          <w:lang w:val="es-ES"/>
        </w:rPr>
        <w:t xml:space="preserve">(en adelante EF) </w:t>
      </w:r>
      <w:r w:rsidRPr="004C366B">
        <w:rPr>
          <w:rFonts w:ascii="Arial" w:hAnsi="Arial" w:cs="Arial"/>
          <w:sz w:val="22"/>
          <w:lang w:val="es-ES"/>
        </w:rPr>
        <w:t xml:space="preserve">antes y después de una capacitación a estudiantes de </w:t>
      </w:r>
      <w:r w:rsidR="00763C7C">
        <w:rPr>
          <w:rFonts w:ascii="Arial" w:hAnsi="Arial" w:cs="Arial"/>
          <w:sz w:val="22"/>
          <w:lang w:val="es-ES"/>
        </w:rPr>
        <w:t>L</w:t>
      </w:r>
      <w:r w:rsidRPr="004C366B">
        <w:rPr>
          <w:rFonts w:ascii="Arial" w:hAnsi="Arial" w:cs="Arial"/>
          <w:sz w:val="22"/>
          <w:lang w:val="es-ES"/>
        </w:rPr>
        <w:t xml:space="preserve">icenciatura en </w:t>
      </w:r>
      <w:r w:rsidR="00763C7C">
        <w:rPr>
          <w:rFonts w:ascii="Arial" w:hAnsi="Arial" w:cs="Arial"/>
          <w:sz w:val="22"/>
          <w:lang w:val="es-ES"/>
        </w:rPr>
        <w:t>A</w:t>
      </w:r>
      <w:r w:rsidRPr="004C366B">
        <w:rPr>
          <w:rFonts w:ascii="Arial" w:hAnsi="Arial" w:cs="Arial"/>
          <w:sz w:val="22"/>
          <w:lang w:val="es-ES"/>
        </w:rPr>
        <w:t xml:space="preserve">ctividad </w:t>
      </w:r>
      <w:r w:rsidR="00763C7C">
        <w:rPr>
          <w:rFonts w:ascii="Arial" w:hAnsi="Arial" w:cs="Arial"/>
          <w:sz w:val="22"/>
          <w:lang w:val="es-ES"/>
        </w:rPr>
        <w:t>F</w:t>
      </w:r>
      <w:r w:rsidRPr="004C366B">
        <w:rPr>
          <w:rFonts w:ascii="Arial" w:hAnsi="Arial" w:cs="Arial"/>
          <w:sz w:val="22"/>
          <w:lang w:val="es-ES"/>
        </w:rPr>
        <w:t xml:space="preserve">ísica y </w:t>
      </w:r>
      <w:r w:rsidR="00763C7C">
        <w:rPr>
          <w:rFonts w:ascii="Arial" w:hAnsi="Arial" w:cs="Arial"/>
          <w:sz w:val="22"/>
          <w:lang w:val="es-ES"/>
        </w:rPr>
        <w:t>D</w:t>
      </w:r>
      <w:r w:rsidRPr="004C366B">
        <w:rPr>
          <w:rFonts w:ascii="Arial" w:hAnsi="Arial" w:cs="Arial"/>
          <w:sz w:val="22"/>
          <w:lang w:val="es-ES"/>
        </w:rPr>
        <w:t xml:space="preserve">eporte de la </w:t>
      </w:r>
      <w:r w:rsidR="00763C7C">
        <w:rPr>
          <w:rFonts w:ascii="Arial" w:hAnsi="Arial" w:cs="Arial"/>
          <w:sz w:val="22"/>
          <w:lang w:val="es-ES"/>
        </w:rPr>
        <w:t>Facultad</w:t>
      </w:r>
      <w:r w:rsidRPr="004C366B">
        <w:rPr>
          <w:rFonts w:ascii="Arial" w:hAnsi="Arial" w:cs="Arial"/>
          <w:sz w:val="22"/>
          <w:lang w:val="es-ES"/>
        </w:rPr>
        <w:t xml:space="preserve"> de Deportes de la Universidad Autónoma de Baja California. </w:t>
      </w:r>
      <w:bookmarkEnd w:id="1"/>
    </w:p>
    <w:p w14:paraId="53A61204" w14:textId="77777777" w:rsidR="00020D20" w:rsidRPr="007621E4" w:rsidRDefault="00020D20" w:rsidP="007621E4">
      <w:pPr>
        <w:autoSpaceDE w:val="0"/>
        <w:autoSpaceDN w:val="0"/>
        <w:adjustRightInd w:val="0"/>
        <w:spacing w:before="240" w:after="240"/>
        <w:ind w:firstLine="708"/>
        <w:jc w:val="both"/>
        <w:rPr>
          <w:rFonts w:ascii="Arial" w:hAnsi="Arial" w:cs="Arial"/>
          <w:sz w:val="22"/>
          <w:lang w:val="es-ES"/>
        </w:rPr>
      </w:pPr>
    </w:p>
    <w:p w14:paraId="724A1B7A" w14:textId="77777777" w:rsidR="00700379" w:rsidRPr="004C366B" w:rsidRDefault="0056084D" w:rsidP="00715797">
      <w:pPr>
        <w:pStyle w:val="Prrafodelista1"/>
        <w:numPr>
          <w:ilvl w:val="0"/>
          <w:numId w:val="7"/>
        </w:numPr>
        <w:spacing w:before="240" w:after="240" w:line="240" w:lineRule="auto"/>
        <w:ind w:left="357" w:right="-284" w:hanging="357"/>
        <w:jc w:val="both"/>
        <w:rPr>
          <w:rFonts w:ascii="Arial" w:hAnsi="Arial" w:cs="Arial"/>
          <w:b/>
          <w:bCs/>
          <w:sz w:val="28"/>
          <w:szCs w:val="28"/>
        </w:rPr>
      </w:pPr>
      <w:r>
        <w:rPr>
          <w:rFonts w:ascii="Arial" w:hAnsi="Arial" w:cs="Arial"/>
          <w:b/>
          <w:sz w:val="28"/>
          <w:szCs w:val="28"/>
        </w:rPr>
        <w:t>MÉTODO</w:t>
      </w:r>
    </w:p>
    <w:p w14:paraId="200D0551" w14:textId="230EE362" w:rsidR="004C366B" w:rsidRDefault="004C366B" w:rsidP="00715797">
      <w:pPr>
        <w:autoSpaceDE w:val="0"/>
        <w:autoSpaceDN w:val="0"/>
        <w:adjustRightInd w:val="0"/>
        <w:spacing w:before="240" w:after="240"/>
        <w:ind w:firstLine="708"/>
        <w:jc w:val="both"/>
        <w:rPr>
          <w:rFonts w:ascii="Arial" w:hAnsi="Arial" w:cs="Arial"/>
          <w:sz w:val="22"/>
          <w:lang w:val="es-ES"/>
        </w:rPr>
      </w:pPr>
      <w:r w:rsidRPr="004C366B">
        <w:rPr>
          <w:rFonts w:ascii="Arial" w:hAnsi="Arial" w:cs="Arial"/>
          <w:sz w:val="22"/>
          <w:lang w:val="es-ES"/>
        </w:rPr>
        <w:t xml:space="preserve">La investigación fue llevada a cabo </w:t>
      </w:r>
      <w:r w:rsidR="00D1075B">
        <w:rPr>
          <w:rFonts w:ascii="Arial" w:hAnsi="Arial" w:cs="Arial"/>
          <w:sz w:val="22"/>
          <w:lang w:val="es-ES"/>
        </w:rPr>
        <w:t xml:space="preserve">a través de un diseño </w:t>
      </w:r>
      <w:proofErr w:type="spellStart"/>
      <w:proofErr w:type="gramStart"/>
      <w:r w:rsidR="00D1075B">
        <w:rPr>
          <w:rFonts w:ascii="Arial" w:hAnsi="Arial" w:cs="Arial"/>
          <w:sz w:val="22"/>
          <w:lang w:val="es-ES"/>
        </w:rPr>
        <w:t>cuasi-experimental</w:t>
      </w:r>
      <w:proofErr w:type="spellEnd"/>
      <w:proofErr w:type="gramEnd"/>
      <w:r w:rsidR="00D1075B">
        <w:rPr>
          <w:rFonts w:ascii="Arial" w:hAnsi="Arial" w:cs="Arial"/>
          <w:sz w:val="22"/>
          <w:lang w:val="es-ES"/>
        </w:rPr>
        <w:t xml:space="preserve"> </w:t>
      </w:r>
      <w:proofErr w:type="spellStart"/>
      <w:r w:rsidR="00D1075B">
        <w:rPr>
          <w:rFonts w:ascii="Arial" w:hAnsi="Arial" w:cs="Arial"/>
          <w:sz w:val="22"/>
          <w:lang w:val="es-ES"/>
        </w:rPr>
        <w:t>pre-post</w:t>
      </w:r>
      <w:proofErr w:type="spellEnd"/>
      <w:r w:rsidR="00D1075B">
        <w:rPr>
          <w:rFonts w:ascii="Arial" w:hAnsi="Arial" w:cs="Arial"/>
          <w:sz w:val="22"/>
          <w:lang w:val="es-ES"/>
        </w:rPr>
        <w:t xml:space="preserve"> con un solo grupo</w:t>
      </w:r>
      <w:r w:rsidR="00A110BC">
        <w:rPr>
          <w:rFonts w:ascii="Arial" w:hAnsi="Arial" w:cs="Arial"/>
          <w:sz w:val="22"/>
          <w:lang w:val="es-ES"/>
        </w:rPr>
        <w:t xml:space="preserve"> (clasificación de Montero y León, 2002). Se empleó</w:t>
      </w:r>
      <w:r w:rsidRPr="004C366B">
        <w:rPr>
          <w:rFonts w:ascii="Arial" w:hAnsi="Arial" w:cs="Arial"/>
          <w:sz w:val="22"/>
          <w:lang w:val="es-ES"/>
        </w:rPr>
        <w:t xml:space="preserve"> </w:t>
      </w:r>
      <w:r w:rsidR="00A110BC">
        <w:rPr>
          <w:rFonts w:ascii="Arial" w:hAnsi="Arial" w:cs="Arial"/>
          <w:sz w:val="22"/>
          <w:lang w:val="es-ES"/>
        </w:rPr>
        <w:t>un</w:t>
      </w:r>
      <w:r w:rsidRPr="004C366B">
        <w:rPr>
          <w:rFonts w:ascii="Arial" w:hAnsi="Arial" w:cs="Arial"/>
          <w:sz w:val="22"/>
          <w:lang w:val="es-ES"/>
        </w:rPr>
        <w:t xml:space="preserve"> muestreo no probabilístico por conveniencia, realizando una evaluación diagnostica; un protocolo de intervención mediante capacitación con contenidos del sistema para observar el tiempo de instrucción de actividad física (SOFIT) y evaluación sumativa</w:t>
      </w:r>
      <w:r w:rsidR="0051337B">
        <w:rPr>
          <w:rFonts w:ascii="Arial" w:hAnsi="Arial" w:cs="Arial"/>
          <w:sz w:val="22"/>
          <w:lang w:val="es-ES"/>
        </w:rPr>
        <w:t>. Se</w:t>
      </w:r>
      <w:r w:rsidRPr="004C366B">
        <w:rPr>
          <w:rFonts w:ascii="Arial" w:hAnsi="Arial" w:cs="Arial"/>
          <w:sz w:val="22"/>
          <w:lang w:val="es-ES"/>
        </w:rPr>
        <w:t xml:space="preserve"> present</w:t>
      </w:r>
      <w:r w:rsidR="0051337B">
        <w:rPr>
          <w:rFonts w:ascii="Arial" w:hAnsi="Arial" w:cs="Arial"/>
          <w:sz w:val="22"/>
          <w:lang w:val="es-ES"/>
        </w:rPr>
        <w:t>ó</w:t>
      </w:r>
      <w:r w:rsidRPr="004C366B">
        <w:rPr>
          <w:rFonts w:ascii="Arial" w:hAnsi="Arial" w:cs="Arial"/>
          <w:sz w:val="22"/>
          <w:lang w:val="es-ES"/>
        </w:rPr>
        <w:t xml:space="preserve"> un diseño que permitiera responder a la pregunta de</w:t>
      </w:r>
      <w:r w:rsidR="0051337B">
        <w:rPr>
          <w:rFonts w:ascii="Arial" w:hAnsi="Arial" w:cs="Arial"/>
          <w:sz w:val="22"/>
          <w:lang w:val="es-ES"/>
        </w:rPr>
        <w:t>:</w:t>
      </w:r>
      <w:r w:rsidRPr="004C366B">
        <w:rPr>
          <w:rFonts w:ascii="Arial" w:hAnsi="Arial" w:cs="Arial"/>
          <w:sz w:val="22"/>
          <w:lang w:val="es-ES"/>
        </w:rPr>
        <w:t xml:space="preserve"> en qué medida una capacitación de cuatro horas en contenidos relacionados con sistema para observar el tiempo de instrucción de actividad física (SOFIT) puede modificar el diseño de una clase de </w:t>
      </w:r>
      <w:r w:rsidR="0051337B">
        <w:rPr>
          <w:rFonts w:ascii="Arial" w:hAnsi="Arial" w:cs="Arial"/>
          <w:sz w:val="22"/>
          <w:lang w:val="es-ES"/>
        </w:rPr>
        <w:t>EF</w:t>
      </w:r>
      <w:r w:rsidRPr="004C366B">
        <w:rPr>
          <w:rFonts w:ascii="Arial" w:hAnsi="Arial" w:cs="Arial"/>
          <w:sz w:val="22"/>
          <w:lang w:val="es-ES"/>
        </w:rPr>
        <w:t xml:space="preserve"> en cuanto a la intensidad, contexto, índice de actividad física moderada a vigorosa y frecuencia cardiaca promedio</w:t>
      </w:r>
      <w:r w:rsidR="00B93F59">
        <w:rPr>
          <w:rFonts w:ascii="Arial" w:hAnsi="Arial" w:cs="Arial"/>
          <w:sz w:val="22"/>
          <w:lang w:val="es-ES"/>
        </w:rPr>
        <w:t>,</w:t>
      </w:r>
      <w:r w:rsidRPr="004C366B">
        <w:rPr>
          <w:rFonts w:ascii="Arial" w:hAnsi="Arial" w:cs="Arial"/>
          <w:sz w:val="22"/>
          <w:lang w:val="es-ES"/>
        </w:rPr>
        <w:t xml:space="preserve"> al aplicarla entre estudiantes de </w:t>
      </w:r>
      <w:r w:rsidR="0051337B">
        <w:rPr>
          <w:rFonts w:ascii="Arial" w:hAnsi="Arial" w:cs="Arial"/>
          <w:sz w:val="22"/>
          <w:lang w:val="es-ES"/>
        </w:rPr>
        <w:t>L</w:t>
      </w:r>
      <w:r w:rsidRPr="004C366B">
        <w:rPr>
          <w:rFonts w:ascii="Arial" w:hAnsi="Arial" w:cs="Arial"/>
          <w:sz w:val="22"/>
          <w:lang w:val="es-ES"/>
        </w:rPr>
        <w:t xml:space="preserve">icenciatura en </w:t>
      </w:r>
      <w:r w:rsidR="0051337B">
        <w:rPr>
          <w:rFonts w:ascii="Arial" w:hAnsi="Arial" w:cs="Arial"/>
          <w:sz w:val="22"/>
          <w:lang w:val="es-ES"/>
        </w:rPr>
        <w:t>A</w:t>
      </w:r>
      <w:r w:rsidRPr="004C366B">
        <w:rPr>
          <w:rFonts w:ascii="Arial" w:hAnsi="Arial" w:cs="Arial"/>
          <w:sz w:val="22"/>
          <w:lang w:val="es-ES"/>
        </w:rPr>
        <w:t xml:space="preserve">ctividad </w:t>
      </w:r>
      <w:r w:rsidR="0051337B">
        <w:rPr>
          <w:rFonts w:ascii="Arial" w:hAnsi="Arial" w:cs="Arial"/>
          <w:sz w:val="22"/>
          <w:lang w:val="es-ES"/>
        </w:rPr>
        <w:t>F</w:t>
      </w:r>
      <w:r w:rsidRPr="004C366B">
        <w:rPr>
          <w:rFonts w:ascii="Arial" w:hAnsi="Arial" w:cs="Arial"/>
          <w:sz w:val="22"/>
          <w:lang w:val="es-ES"/>
        </w:rPr>
        <w:t xml:space="preserve">ísica y </w:t>
      </w:r>
      <w:r w:rsidR="0051337B">
        <w:rPr>
          <w:rFonts w:ascii="Arial" w:hAnsi="Arial" w:cs="Arial"/>
          <w:sz w:val="22"/>
          <w:lang w:val="es-ES"/>
        </w:rPr>
        <w:t>D</w:t>
      </w:r>
      <w:r w:rsidRPr="004C366B">
        <w:rPr>
          <w:rFonts w:ascii="Arial" w:hAnsi="Arial" w:cs="Arial"/>
          <w:sz w:val="22"/>
          <w:lang w:val="es-ES"/>
        </w:rPr>
        <w:t>eportes.</w:t>
      </w:r>
    </w:p>
    <w:p w14:paraId="7E063789" w14:textId="402D5C3B" w:rsidR="00EE28F3" w:rsidRPr="00EE28F3" w:rsidRDefault="00EE28F3" w:rsidP="00EE28F3">
      <w:pPr>
        <w:autoSpaceDE w:val="0"/>
        <w:autoSpaceDN w:val="0"/>
        <w:adjustRightInd w:val="0"/>
        <w:spacing w:before="240" w:after="240"/>
        <w:rPr>
          <w:rFonts w:ascii="Arial" w:hAnsi="Arial" w:cs="Arial"/>
          <w:b/>
          <w:sz w:val="22"/>
          <w:lang w:val="es-ES"/>
        </w:rPr>
      </w:pPr>
      <w:r>
        <w:rPr>
          <w:rFonts w:ascii="Arial" w:hAnsi="Arial" w:cs="Arial"/>
          <w:b/>
          <w:sz w:val="22"/>
          <w:lang w:val="es-ES"/>
        </w:rPr>
        <w:t>2.1. Participantes</w:t>
      </w:r>
    </w:p>
    <w:p w14:paraId="2E91C0C7" w14:textId="75DF4FAE" w:rsidR="004C366B" w:rsidRDefault="004C366B" w:rsidP="00715797">
      <w:pPr>
        <w:autoSpaceDE w:val="0"/>
        <w:autoSpaceDN w:val="0"/>
        <w:adjustRightInd w:val="0"/>
        <w:spacing w:before="240" w:after="240"/>
        <w:ind w:firstLine="708"/>
        <w:jc w:val="both"/>
        <w:rPr>
          <w:rFonts w:ascii="Arial" w:hAnsi="Arial" w:cs="Arial"/>
          <w:sz w:val="22"/>
          <w:lang w:val="es-ES"/>
        </w:rPr>
      </w:pPr>
      <w:r w:rsidRPr="004C366B">
        <w:rPr>
          <w:rFonts w:ascii="Arial" w:hAnsi="Arial" w:cs="Arial"/>
          <w:sz w:val="22"/>
          <w:lang w:val="es-ES"/>
        </w:rPr>
        <w:t>Los sujetos participantes en la capacitación fueron 64 estudiantes de dos grupos de séptimo semestre de la Licenciatura en Actividad Física y Deporte, de la Escuela de Deportes de la Universidad Autónoma de Baja California</w:t>
      </w:r>
      <w:r w:rsidR="00B93F59">
        <w:rPr>
          <w:rFonts w:ascii="Arial" w:hAnsi="Arial" w:cs="Arial"/>
          <w:sz w:val="22"/>
          <w:lang w:val="es-ES"/>
        </w:rPr>
        <w:t xml:space="preserve"> (México)</w:t>
      </w:r>
      <w:r w:rsidRPr="004C366B">
        <w:rPr>
          <w:rFonts w:ascii="Arial" w:hAnsi="Arial" w:cs="Arial"/>
          <w:sz w:val="22"/>
          <w:lang w:val="es-ES"/>
        </w:rPr>
        <w:t>, que cursaban la asignatura de Evaluación de la Educación Física</w:t>
      </w:r>
      <w:r w:rsidR="00B93F59">
        <w:rPr>
          <w:rFonts w:ascii="Arial" w:hAnsi="Arial" w:cs="Arial"/>
          <w:sz w:val="22"/>
          <w:lang w:val="es-ES"/>
        </w:rPr>
        <w:t>.</w:t>
      </w:r>
      <w:r w:rsidRPr="004C366B">
        <w:rPr>
          <w:rFonts w:ascii="Arial" w:hAnsi="Arial" w:cs="Arial"/>
          <w:sz w:val="22"/>
          <w:lang w:val="es-ES"/>
        </w:rPr>
        <w:t xml:space="preserve"> </w:t>
      </w:r>
      <w:r w:rsidR="00B93F59">
        <w:rPr>
          <w:rFonts w:ascii="Arial" w:hAnsi="Arial" w:cs="Arial"/>
          <w:sz w:val="22"/>
          <w:lang w:val="es-ES"/>
        </w:rPr>
        <w:t>A estos estudiantes</w:t>
      </w:r>
      <w:r w:rsidRPr="004C366B">
        <w:rPr>
          <w:rFonts w:ascii="Arial" w:hAnsi="Arial" w:cs="Arial"/>
          <w:sz w:val="22"/>
          <w:lang w:val="es-ES"/>
        </w:rPr>
        <w:t xml:space="preserve"> se les pidió diseñar y aplicar tres clases de </w:t>
      </w:r>
      <w:r w:rsidR="0051337B">
        <w:rPr>
          <w:rFonts w:ascii="Arial" w:hAnsi="Arial" w:cs="Arial"/>
          <w:sz w:val="22"/>
          <w:lang w:val="es-ES"/>
        </w:rPr>
        <w:t>EF</w:t>
      </w:r>
      <w:r w:rsidRPr="004C366B">
        <w:rPr>
          <w:rFonts w:ascii="Arial" w:hAnsi="Arial" w:cs="Arial"/>
          <w:sz w:val="22"/>
          <w:lang w:val="es-ES"/>
        </w:rPr>
        <w:t xml:space="preserve"> antes de la capacitación y tres clases de </w:t>
      </w:r>
      <w:r w:rsidR="0051337B">
        <w:rPr>
          <w:rFonts w:ascii="Arial" w:hAnsi="Arial" w:cs="Arial"/>
          <w:sz w:val="22"/>
          <w:lang w:val="es-ES"/>
        </w:rPr>
        <w:t>EF</w:t>
      </w:r>
      <w:r w:rsidRPr="004C366B">
        <w:rPr>
          <w:rFonts w:ascii="Arial" w:hAnsi="Arial" w:cs="Arial"/>
          <w:sz w:val="22"/>
          <w:lang w:val="es-ES"/>
        </w:rPr>
        <w:t xml:space="preserve"> después </w:t>
      </w:r>
      <w:r w:rsidRPr="004C366B">
        <w:rPr>
          <w:rFonts w:ascii="Arial" w:hAnsi="Arial" w:cs="Arial"/>
          <w:sz w:val="22"/>
          <w:lang w:val="es-ES"/>
        </w:rPr>
        <w:lastRenderedPageBreak/>
        <w:t>de la capacitación</w:t>
      </w:r>
      <w:r w:rsidR="0051337B">
        <w:rPr>
          <w:rFonts w:ascii="Arial" w:hAnsi="Arial" w:cs="Arial"/>
          <w:sz w:val="22"/>
          <w:lang w:val="es-ES"/>
        </w:rPr>
        <w:t>,</w:t>
      </w:r>
      <w:r w:rsidRPr="004C366B">
        <w:rPr>
          <w:rFonts w:ascii="Arial" w:hAnsi="Arial" w:cs="Arial"/>
          <w:sz w:val="22"/>
          <w:lang w:val="es-ES"/>
        </w:rPr>
        <w:t xml:space="preserve"> realizándose la evaluación diagn</w:t>
      </w:r>
      <w:r w:rsidR="0051337B">
        <w:rPr>
          <w:rFonts w:ascii="Arial" w:hAnsi="Arial" w:cs="Arial"/>
          <w:sz w:val="22"/>
          <w:lang w:val="es-ES"/>
        </w:rPr>
        <w:t>ó</w:t>
      </w:r>
      <w:r w:rsidRPr="004C366B">
        <w:rPr>
          <w:rFonts w:ascii="Arial" w:hAnsi="Arial" w:cs="Arial"/>
          <w:sz w:val="22"/>
          <w:lang w:val="es-ES"/>
        </w:rPr>
        <w:t>stica y sumativa respectivamente. Para hacer esta comparación se diseñ</w:t>
      </w:r>
      <w:r w:rsidR="0051337B">
        <w:rPr>
          <w:rFonts w:ascii="Arial" w:hAnsi="Arial" w:cs="Arial"/>
          <w:sz w:val="22"/>
          <w:lang w:val="es-ES"/>
        </w:rPr>
        <w:t>ó</w:t>
      </w:r>
      <w:r w:rsidRPr="004C366B">
        <w:rPr>
          <w:rFonts w:ascii="Arial" w:hAnsi="Arial" w:cs="Arial"/>
          <w:sz w:val="22"/>
          <w:lang w:val="es-ES"/>
        </w:rPr>
        <w:t xml:space="preserve"> un curso de capacitación cuyos contenidos estuvieron enfocados en el objetivo, validación, descripción y sistema metodológico de registro del sistema SOFIT.</w:t>
      </w:r>
    </w:p>
    <w:p w14:paraId="090802B4" w14:textId="3E390E4E" w:rsidR="00D1075B" w:rsidRPr="00D1075B" w:rsidRDefault="00D1075B" w:rsidP="00D1075B">
      <w:pPr>
        <w:autoSpaceDE w:val="0"/>
        <w:autoSpaceDN w:val="0"/>
        <w:adjustRightInd w:val="0"/>
        <w:spacing w:before="240" w:after="240"/>
        <w:jc w:val="both"/>
        <w:rPr>
          <w:rFonts w:ascii="Arial" w:hAnsi="Arial" w:cs="Arial"/>
          <w:b/>
          <w:sz w:val="22"/>
          <w:lang w:val="es-ES"/>
        </w:rPr>
      </w:pPr>
      <w:r>
        <w:rPr>
          <w:rFonts w:ascii="Arial" w:hAnsi="Arial" w:cs="Arial"/>
          <w:b/>
          <w:sz w:val="22"/>
          <w:lang w:val="es-ES"/>
        </w:rPr>
        <w:t>2.2. Instrumentos</w:t>
      </w:r>
    </w:p>
    <w:p w14:paraId="3AD13FF2" w14:textId="3F50CEFB" w:rsidR="004C366B" w:rsidRPr="004C366B" w:rsidRDefault="004C366B" w:rsidP="007621E4">
      <w:pPr>
        <w:autoSpaceDE w:val="0"/>
        <w:autoSpaceDN w:val="0"/>
        <w:adjustRightInd w:val="0"/>
        <w:spacing w:before="240" w:after="240"/>
        <w:ind w:firstLine="708"/>
        <w:jc w:val="both"/>
        <w:rPr>
          <w:rFonts w:ascii="Arial" w:hAnsi="Arial" w:cs="Arial"/>
          <w:sz w:val="22"/>
          <w:lang w:val="es-ES"/>
        </w:rPr>
      </w:pPr>
      <w:r w:rsidRPr="004C366B">
        <w:rPr>
          <w:rFonts w:ascii="Arial" w:hAnsi="Arial" w:cs="Arial"/>
          <w:sz w:val="22"/>
          <w:lang w:val="es-ES"/>
        </w:rPr>
        <w:t>La evaluación diagn</w:t>
      </w:r>
      <w:r w:rsidR="0051337B">
        <w:rPr>
          <w:rFonts w:ascii="Arial" w:hAnsi="Arial" w:cs="Arial"/>
          <w:sz w:val="22"/>
          <w:lang w:val="es-ES"/>
        </w:rPr>
        <w:t>ó</w:t>
      </w:r>
      <w:r w:rsidRPr="004C366B">
        <w:rPr>
          <w:rFonts w:ascii="Arial" w:hAnsi="Arial" w:cs="Arial"/>
          <w:sz w:val="22"/>
          <w:lang w:val="es-ES"/>
        </w:rPr>
        <w:t>stica y sumativa de las variables dependientes se realiz</w:t>
      </w:r>
      <w:r w:rsidR="0051337B">
        <w:rPr>
          <w:rFonts w:ascii="Arial" w:hAnsi="Arial" w:cs="Arial"/>
          <w:sz w:val="22"/>
          <w:lang w:val="es-ES"/>
        </w:rPr>
        <w:t>ó</w:t>
      </w:r>
      <w:r w:rsidRPr="004C366B">
        <w:rPr>
          <w:rFonts w:ascii="Arial" w:hAnsi="Arial" w:cs="Arial"/>
          <w:sz w:val="22"/>
          <w:lang w:val="es-ES"/>
        </w:rPr>
        <w:t xml:space="preserve"> a través del </w:t>
      </w:r>
      <w:proofErr w:type="spellStart"/>
      <w:r w:rsidRPr="0051337B">
        <w:rPr>
          <w:rFonts w:ascii="Arial" w:hAnsi="Arial" w:cs="Arial"/>
          <w:i/>
          <w:sz w:val="22"/>
          <w:lang w:val="es-ES"/>
        </w:rPr>
        <w:t>System</w:t>
      </w:r>
      <w:proofErr w:type="spellEnd"/>
      <w:r w:rsidRPr="0051337B">
        <w:rPr>
          <w:rFonts w:ascii="Arial" w:hAnsi="Arial" w:cs="Arial"/>
          <w:i/>
          <w:sz w:val="22"/>
          <w:lang w:val="es-ES"/>
        </w:rPr>
        <w:t xml:space="preserve"> </w:t>
      </w:r>
      <w:proofErr w:type="spellStart"/>
      <w:r w:rsidRPr="0051337B">
        <w:rPr>
          <w:rFonts w:ascii="Arial" w:hAnsi="Arial" w:cs="Arial"/>
          <w:i/>
          <w:sz w:val="22"/>
          <w:lang w:val="es-ES"/>
        </w:rPr>
        <w:t>for</w:t>
      </w:r>
      <w:proofErr w:type="spellEnd"/>
      <w:r w:rsidRPr="0051337B">
        <w:rPr>
          <w:rFonts w:ascii="Arial" w:hAnsi="Arial" w:cs="Arial"/>
          <w:i/>
          <w:sz w:val="22"/>
          <w:lang w:val="es-ES"/>
        </w:rPr>
        <w:t xml:space="preserve"> </w:t>
      </w:r>
      <w:proofErr w:type="spellStart"/>
      <w:r w:rsidRPr="0051337B">
        <w:rPr>
          <w:rFonts w:ascii="Arial" w:hAnsi="Arial" w:cs="Arial"/>
          <w:i/>
          <w:sz w:val="22"/>
          <w:lang w:val="es-ES"/>
        </w:rPr>
        <w:t>Observing</w:t>
      </w:r>
      <w:proofErr w:type="spellEnd"/>
      <w:r w:rsidRPr="0051337B">
        <w:rPr>
          <w:rFonts w:ascii="Arial" w:hAnsi="Arial" w:cs="Arial"/>
          <w:i/>
          <w:sz w:val="22"/>
          <w:lang w:val="es-ES"/>
        </w:rPr>
        <w:t xml:space="preserve"> </w:t>
      </w:r>
      <w:r w:rsidR="0051337B" w:rsidRPr="0051337B">
        <w:rPr>
          <w:rFonts w:ascii="Arial" w:hAnsi="Arial" w:cs="Arial"/>
          <w:i/>
          <w:sz w:val="22"/>
          <w:lang w:val="es-ES"/>
        </w:rPr>
        <w:t>F</w:t>
      </w:r>
      <w:r w:rsidRPr="0051337B">
        <w:rPr>
          <w:rFonts w:ascii="Arial" w:hAnsi="Arial" w:cs="Arial"/>
          <w:i/>
          <w:sz w:val="22"/>
          <w:lang w:val="es-ES"/>
        </w:rPr>
        <w:t xml:space="preserve">itness and </w:t>
      </w:r>
      <w:proofErr w:type="spellStart"/>
      <w:r w:rsidRPr="0051337B">
        <w:rPr>
          <w:rFonts w:ascii="Arial" w:hAnsi="Arial" w:cs="Arial"/>
          <w:i/>
          <w:sz w:val="22"/>
          <w:lang w:val="es-ES"/>
        </w:rPr>
        <w:t>Instruction</w:t>
      </w:r>
      <w:proofErr w:type="spellEnd"/>
      <w:r w:rsidRPr="0051337B">
        <w:rPr>
          <w:rFonts w:ascii="Arial" w:hAnsi="Arial" w:cs="Arial"/>
          <w:i/>
          <w:sz w:val="22"/>
          <w:lang w:val="es-ES"/>
        </w:rPr>
        <w:t xml:space="preserve"> Time</w:t>
      </w:r>
      <w:r w:rsidRPr="0051337B">
        <w:rPr>
          <w:rFonts w:ascii="Arial" w:hAnsi="Arial" w:cs="Arial"/>
          <w:sz w:val="22"/>
          <w:lang w:val="es-ES"/>
        </w:rPr>
        <w:t xml:space="preserve"> </w:t>
      </w:r>
      <w:r w:rsidRPr="004C366B">
        <w:rPr>
          <w:rFonts w:ascii="Arial" w:hAnsi="Arial" w:cs="Arial"/>
          <w:sz w:val="22"/>
          <w:lang w:val="es-ES"/>
        </w:rPr>
        <w:t xml:space="preserve">(McKenzie, </w:t>
      </w:r>
      <w:proofErr w:type="spellStart"/>
      <w:r w:rsidRPr="004C366B">
        <w:rPr>
          <w:rFonts w:ascii="Arial" w:hAnsi="Arial" w:cs="Arial"/>
          <w:sz w:val="22"/>
          <w:lang w:val="es-ES"/>
        </w:rPr>
        <w:t>Sallis</w:t>
      </w:r>
      <w:proofErr w:type="spellEnd"/>
      <w:r w:rsidR="0051337B">
        <w:rPr>
          <w:rFonts w:ascii="Arial" w:hAnsi="Arial" w:cs="Arial"/>
          <w:sz w:val="22"/>
          <w:lang w:val="es-ES"/>
        </w:rPr>
        <w:t>, y</w:t>
      </w:r>
      <w:r w:rsidRPr="004C366B">
        <w:rPr>
          <w:rFonts w:ascii="Arial" w:hAnsi="Arial" w:cs="Arial"/>
          <w:sz w:val="22"/>
          <w:lang w:val="es-ES"/>
        </w:rPr>
        <w:t xml:space="preserve"> Nader, 199</w:t>
      </w:r>
      <w:r w:rsidR="009C0CD5">
        <w:rPr>
          <w:rFonts w:ascii="Arial" w:hAnsi="Arial" w:cs="Arial"/>
          <w:sz w:val="22"/>
          <w:lang w:val="es-ES"/>
        </w:rPr>
        <w:t>1</w:t>
      </w:r>
      <w:r w:rsidRPr="004C366B">
        <w:rPr>
          <w:rFonts w:ascii="Arial" w:hAnsi="Arial" w:cs="Arial"/>
          <w:sz w:val="22"/>
          <w:lang w:val="es-ES"/>
        </w:rPr>
        <w:t>)</w:t>
      </w:r>
      <w:r w:rsidR="0051337B">
        <w:rPr>
          <w:rFonts w:ascii="Arial" w:hAnsi="Arial" w:cs="Arial"/>
          <w:sz w:val="22"/>
          <w:lang w:val="es-ES"/>
        </w:rPr>
        <w:t>, que es un</w:t>
      </w:r>
      <w:r w:rsidRPr="004C366B">
        <w:rPr>
          <w:rFonts w:ascii="Arial" w:hAnsi="Arial" w:cs="Arial"/>
          <w:sz w:val="22"/>
          <w:lang w:val="es-ES"/>
        </w:rPr>
        <w:t xml:space="preserve"> sistema para observar el tiempo de instrucción de actividad física</w:t>
      </w:r>
      <w:r w:rsidR="0051337B">
        <w:rPr>
          <w:rFonts w:ascii="Arial" w:hAnsi="Arial" w:cs="Arial"/>
          <w:sz w:val="22"/>
          <w:lang w:val="es-ES"/>
        </w:rPr>
        <w:t xml:space="preserve"> (SOFIT </w:t>
      </w:r>
      <w:r w:rsidRPr="004C366B">
        <w:rPr>
          <w:rFonts w:ascii="Arial" w:hAnsi="Arial" w:cs="Arial"/>
          <w:sz w:val="22"/>
          <w:lang w:val="es-ES"/>
        </w:rPr>
        <w:t>por sus siglas en ingl</w:t>
      </w:r>
      <w:r w:rsidR="0051337B">
        <w:rPr>
          <w:rFonts w:ascii="Arial" w:hAnsi="Arial" w:cs="Arial"/>
          <w:sz w:val="22"/>
          <w:lang w:val="es-ES"/>
        </w:rPr>
        <w:t>é</w:t>
      </w:r>
      <w:r w:rsidRPr="004C366B">
        <w:rPr>
          <w:rFonts w:ascii="Arial" w:hAnsi="Arial" w:cs="Arial"/>
          <w:sz w:val="22"/>
          <w:lang w:val="es-ES"/>
        </w:rPr>
        <w:t>s</w:t>
      </w:r>
      <w:r w:rsidR="0051337B">
        <w:rPr>
          <w:rFonts w:ascii="Arial" w:hAnsi="Arial" w:cs="Arial"/>
          <w:sz w:val="22"/>
          <w:lang w:val="es-ES"/>
        </w:rPr>
        <w:t>)</w:t>
      </w:r>
      <w:r w:rsidRPr="004C366B">
        <w:rPr>
          <w:rFonts w:ascii="Arial" w:hAnsi="Arial" w:cs="Arial"/>
          <w:sz w:val="22"/>
          <w:lang w:val="es-ES"/>
        </w:rPr>
        <w:t>.</w:t>
      </w:r>
      <w:r w:rsidR="00264CE9">
        <w:rPr>
          <w:rFonts w:ascii="Arial" w:hAnsi="Arial" w:cs="Arial"/>
          <w:sz w:val="22"/>
          <w:lang w:val="es-ES"/>
        </w:rPr>
        <w:t xml:space="preserve"> Se e</w:t>
      </w:r>
      <w:r w:rsidRPr="004C366B">
        <w:rPr>
          <w:rFonts w:ascii="Arial" w:hAnsi="Arial" w:cs="Arial"/>
          <w:sz w:val="22"/>
          <w:lang w:val="es-ES"/>
        </w:rPr>
        <w:t>valua</w:t>
      </w:r>
      <w:r w:rsidR="00264CE9">
        <w:rPr>
          <w:rFonts w:ascii="Arial" w:hAnsi="Arial" w:cs="Arial"/>
          <w:sz w:val="22"/>
          <w:lang w:val="es-ES"/>
        </w:rPr>
        <w:t>ron</w:t>
      </w:r>
      <w:r w:rsidRPr="004C366B">
        <w:rPr>
          <w:rFonts w:ascii="Arial" w:hAnsi="Arial" w:cs="Arial"/>
          <w:sz w:val="22"/>
          <w:lang w:val="es-ES"/>
        </w:rPr>
        <w:t xml:space="preserve"> seis clases de </w:t>
      </w:r>
      <w:r w:rsidR="00264CE9">
        <w:rPr>
          <w:rFonts w:ascii="Arial" w:hAnsi="Arial" w:cs="Arial"/>
          <w:sz w:val="22"/>
          <w:lang w:val="es-ES"/>
        </w:rPr>
        <w:t>EF</w:t>
      </w:r>
      <w:r w:rsidRPr="004C366B">
        <w:rPr>
          <w:rFonts w:ascii="Arial" w:hAnsi="Arial" w:cs="Arial"/>
          <w:sz w:val="22"/>
          <w:lang w:val="es-ES"/>
        </w:rPr>
        <w:t xml:space="preserve"> orientadas para edades de 9 a 11 años</w:t>
      </w:r>
      <w:r w:rsidR="00264CE9">
        <w:rPr>
          <w:rFonts w:ascii="Arial" w:hAnsi="Arial" w:cs="Arial"/>
          <w:sz w:val="22"/>
          <w:lang w:val="es-ES"/>
        </w:rPr>
        <w:t>,</w:t>
      </w:r>
      <w:r w:rsidRPr="004C366B">
        <w:rPr>
          <w:rFonts w:ascii="Arial" w:hAnsi="Arial" w:cs="Arial"/>
          <w:sz w:val="22"/>
          <w:lang w:val="es-ES"/>
        </w:rPr>
        <w:t xml:space="preserve"> eligiendo para el tiempo de instrucción a 4 estudiantes de cada clase para observarlos en secuencia rotatoria, durante 12 intervalos de 20 segundos cada uno, repitiéndose las observaciones durante toda la clase, siguiendo el audio de SOFIT (McKenzie</w:t>
      </w:r>
      <w:r w:rsidR="002B0A11">
        <w:rPr>
          <w:rFonts w:ascii="Arial" w:hAnsi="Arial" w:cs="Arial"/>
          <w:sz w:val="22"/>
          <w:lang w:val="es-ES"/>
        </w:rPr>
        <w:t xml:space="preserve"> et al.,</w:t>
      </w:r>
      <w:r w:rsidRPr="004C366B">
        <w:rPr>
          <w:rFonts w:ascii="Arial" w:hAnsi="Arial" w:cs="Arial"/>
          <w:sz w:val="22"/>
          <w:lang w:val="es-ES"/>
        </w:rPr>
        <w:t xml:space="preserve"> 199</w:t>
      </w:r>
      <w:r w:rsidR="009C0CD5">
        <w:rPr>
          <w:rFonts w:ascii="Arial" w:hAnsi="Arial" w:cs="Arial"/>
          <w:sz w:val="22"/>
          <w:lang w:val="es-ES"/>
        </w:rPr>
        <w:t>1</w:t>
      </w:r>
      <w:r w:rsidRPr="004C366B">
        <w:rPr>
          <w:rFonts w:ascii="Arial" w:hAnsi="Arial" w:cs="Arial"/>
          <w:sz w:val="22"/>
          <w:lang w:val="es-ES"/>
        </w:rPr>
        <w:t xml:space="preserve">) en un reproductor MP3 Samsung YP-U6AB. En la evaluación SOFIT se usaron códigos para clasificar los niveles de actividad, los cuales permitieron estimar la energía gastada asociada con la actividad física. Este procedimiento se ha usado para evaluar los efectos del entrenamiento relacionado con el currículum de </w:t>
      </w:r>
      <w:r w:rsidR="002B0A11">
        <w:rPr>
          <w:rFonts w:ascii="Arial" w:hAnsi="Arial" w:cs="Arial"/>
          <w:sz w:val="22"/>
          <w:lang w:val="es-ES"/>
        </w:rPr>
        <w:t>EF</w:t>
      </w:r>
      <w:r w:rsidRPr="004C366B">
        <w:rPr>
          <w:rFonts w:ascii="Arial" w:hAnsi="Arial" w:cs="Arial"/>
          <w:sz w:val="22"/>
          <w:lang w:val="es-ES"/>
        </w:rPr>
        <w:t>. Los códigos se clasifican en cuatro: 1) acostado, 2) sentado, 3) parado, 4) caminando, y 5) muy activo</w:t>
      </w:r>
      <w:r w:rsidR="002B0A11">
        <w:rPr>
          <w:rFonts w:ascii="Arial" w:hAnsi="Arial" w:cs="Arial"/>
          <w:sz w:val="22"/>
          <w:lang w:val="es-ES"/>
        </w:rPr>
        <w:t>,</w:t>
      </w:r>
      <w:r w:rsidRPr="004C366B">
        <w:rPr>
          <w:rFonts w:ascii="Arial" w:hAnsi="Arial" w:cs="Arial"/>
          <w:sz w:val="22"/>
          <w:lang w:val="es-ES"/>
        </w:rPr>
        <w:t xml:space="preserve"> que corresponde a correr o a cuando el estudiante realiza más actividad física que la que corresponde al caminar ordinario. Estos códigos han sido calibrados monitoreando los latidos del corazón y el sistema ha sido validado usando acelerómetros </w:t>
      </w:r>
      <w:proofErr w:type="spellStart"/>
      <w:r w:rsidRPr="004C366B">
        <w:rPr>
          <w:rFonts w:ascii="Arial" w:hAnsi="Arial" w:cs="Arial"/>
          <w:sz w:val="22"/>
          <w:lang w:val="es-ES"/>
        </w:rPr>
        <w:t>Caltrac</w:t>
      </w:r>
      <w:proofErr w:type="spellEnd"/>
      <w:r w:rsidRPr="004C366B">
        <w:rPr>
          <w:rFonts w:ascii="Arial" w:hAnsi="Arial" w:cs="Arial"/>
          <w:sz w:val="22"/>
          <w:lang w:val="es-ES"/>
        </w:rPr>
        <w:t xml:space="preserve"> (McKenzie, </w:t>
      </w:r>
      <w:proofErr w:type="spellStart"/>
      <w:r w:rsidRPr="004C366B">
        <w:rPr>
          <w:rFonts w:ascii="Arial" w:hAnsi="Arial" w:cs="Arial"/>
          <w:sz w:val="22"/>
          <w:lang w:val="es-ES"/>
        </w:rPr>
        <w:t>Sallis</w:t>
      </w:r>
      <w:proofErr w:type="spellEnd"/>
      <w:r w:rsidR="002B0A11">
        <w:rPr>
          <w:rFonts w:ascii="Arial" w:hAnsi="Arial" w:cs="Arial"/>
          <w:sz w:val="22"/>
          <w:lang w:val="es-ES"/>
        </w:rPr>
        <w:t>, y</w:t>
      </w:r>
      <w:r w:rsidRPr="004C366B">
        <w:rPr>
          <w:rFonts w:ascii="Arial" w:hAnsi="Arial" w:cs="Arial"/>
          <w:sz w:val="22"/>
          <w:lang w:val="es-ES"/>
        </w:rPr>
        <w:t xml:space="preserve"> Armstrong, 1994).</w:t>
      </w:r>
      <w:r w:rsidR="007621E4">
        <w:rPr>
          <w:rFonts w:ascii="Arial" w:hAnsi="Arial" w:cs="Arial"/>
          <w:sz w:val="22"/>
          <w:lang w:val="es-ES"/>
        </w:rPr>
        <w:t xml:space="preserve"> </w:t>
      </w:r>
      <w:r w:rsidRPr="004C366B">
        <w:rPr>
          <w:rFonts w:ascii="Arial" w:hAnsi="Arial" w:cs="Arial"/>
          <w:sz w:val="22"/>
          <w:lang w:val="es-ES"/>
        </w:rPr>
        <w:t>El índice de actividad física moderada a vigorosa se determino sumando porcentualmente los códigos</w:t>
      </w:r>
      <w:r w:rsidR="007621E4">
        <w:rPr>
          <w:rFonts w:ascii="Arial" w:hAnsi="Arial" w:cs="Arial"/>
          <w:sz w:val="22"/>
          <w:lang w:val="es-ES"/>
        </w:rPr>
        <w:t>:</w:t>
      </w:r>
      <w:r w:rsidRPr="004C366B">
        <w:rPr>
          <w:rFonts w:ascii="Arial" w:hAnsi="Arial" w:cs="Arial"/>
          <w:sz w:val="22"/>
          <w:lang w:val="es-ES"/>
        </w:rPr>
        <w:t xml:space="preserve"> 4) caminando, y 5) muy activo del total del tiempo de la clase. </w:t>
      </w:r>
    </w:p>
    <w:p w14:paraId="088EFE6F" w14:textId="23B00DE1" w:rsidR="004C366B" w:rsidRPr="004C366B" w:rsidRDefault="004C366B" w:rsidP="00715797">
      <w:pPr>
        <w:autoSpaceDE w:val="0"/>
        <w:autoSpaceDN w:val="0"/>
        <w:adjustRightInd w:val="0"/>
        <w:spacing w:before="240" w:after="240"/>
        <w:ind w:firstLine="708"/>
        <w:jc w:val="both"/>
        <w:rPr>
          <w:rFonts w:ascii="Arial" w:hAnsi="Arial" w:cs="Arial"/>
          <w:sz w:val="22"/>
          <w:lang w:val="es-ES"/>
        </w:rPr>
      </w:pPr>
      <w:r w:rsidRPr="004C366B">
        <w:rPr>
          <w:rFonts w:ascii="Arial" w:hAnsi="Arial" w:cs="Arial"/>
          <w:sz w:val="22"/>
          <w:lang w:val="es-ES"/>
        </w:rPr>
        <w:t>Un segundo aspecto que evalúa el SOFIT simultáneamente con la actividad física del estudiante es el contexto de la clase. Este contexto se codifica en siete categorías, M</w:t>
      </w:r>
      <w:r w:rsidR="002B0A11">
        <w:rPr>
          <w:rFonts w:ascii="Arial" w:hAnsi="Arial" w:cs="Arial"/>
          <w:sz w:val="22"/>
          <w:lang w:val="es-ES"/>
        </w:rPr>
        <w:t xml:space="preserve"> </w:t>
      </w:r>
      <w:r w:rsidRPr="004C366B">
        <w:rPr>
          <w:rFonts w:ascii="Arial" w:hAnsi="Arial" w:cs="Arial"/>
          <w:sz w:val="22"/>
          <w:lang w:val="es-ES"/>
        </w:rPr>
        <w:t>=</w:t>
      </w:r>
      <w:r w:rsidR="002B0A11">
        <w:rPr>
          <w:rFonts w:ascii="Arial" w:hAnsi="Arial" w:cs="Arial"/>
          <w:sz w:val="22"/>
          <w:lang w:val="es-ES"/>
        </w:rPr>
        <w:t xml:space="preserve"> </w:t>
      </w:r>
      <w:r w:rsidRPr="004C366B">
        <w:rPr>
          <w:rFonts w:ascii="Arial" w:hAnsi="Arial" w:cs="Arial"/>
          <w:sz w:val="22"/>
          <w:lang w:val="es-ES"/>
        </w:rPr>
        <w:t>Contenido general, P</w:t>
      </w:r>
      <w:r w:rsidR="002B0A11">
        <w:rPr>
          <w:rFonts w:ascii="Arial" w:hAnsi="Arial" w:cs="Arial"/>
          <w:sz w:val="22"/>
          <w:lang w:val="es-ES"/>
        </w:rPr>
        <w:t xml:space="preserve"> </w:t>
      </w:r>
      <w:r w:rsidRPr="004C366B">
        <w:rPr>
          <w:rFonts w:ascii="Arial" w:hAnsi="Arial" w:cs="Arial"/>
          <w:sz w:val="22"/>
          <w:lang w:val="es-ES"/>
        </w:rPr>
        <w:t>=</w:t>
      </w:r>
      <w:r w:rsidR="002B0A11">
        <w:rPr>
          <w:rFonts w:ascii="Arial" w:hAnsi="Arial" w:cs="Arial"/>
          <w:sz w:val="22"/>
          <w:lang w:val="es-ES"/>
        </w:rPr>
        <w:t xml:space="preserve"> </w:t>
      </w:r>
      <w:r w:rsidRPr="004C366B">
        <w:rPr>
          <w:rFonts w:ascii="Arial" w:hAnsi="Arial" w:cs="Arial"/>
          <w:sz w:val="22"/>
          <w:lang w:val="es-ES"/>
        </w:rPr>
        <w:t>Conocimiento específico, K</w:t>
      </w:r>
      <w:r w:rsidR="002B0A11">
        <w:rPr>
          <w:rFonts w:ascii="Arial" w:hAnsi="Arial" w:cs="Arial"/>
          <w:sz w:val="22"/>
          <w:lang w:val="es-ES"/>
        </w:rPr>
        <w:t xml:space="preserve"> </w:t>
      </w:r>
      <w:r w:rsidRPr="004C366B">
        <w:rPr>
          <w:rFonts w:ascii="Arial" w:hAnsi="Arial" w:cs="Arial"/>
          <w:sz w:val="22"/>
          <w:lang w:val="es-ES"/>
        </w:rPr>
        <w:t>=</w:t>
      </w:r>
      <w:r w:rsidR="002B0A11">
        <w:rPr>
          <w:rFonts w:ascii="Arial" w:hAnsi="Arial" w:cs="Arial"/>
          <w:sz w:val="22"/>
          <w:lang w:val="es-ES"/>
        </w:rPr>
        <w:t xml:space="preserve"> </w:t>
      </w:r>
      <w:r w:rsidRPr="004C366B">
        <w:rPr>
          <w:rFonts w:ascii="Arial" w:hAnsi="Arial" w:cs="Arial"/>
          <w:sz w:val="22"/>
          <w:lang w:val="es-ES"/>
        </w:rPr>
        <w:t>Conocimiento general, F</w:t>
      </w:r>
      <w:r w:rsidR="002B0A11">
        <w:rPr>
          <w:rFonts w:ascii="Arial" w:hAnsi="Arial" w:cs="Arial"/>
          <w:sz w:val="22"/>
          <w:lang w:val="es-ES"/>
        </w:rPr>
        <w:t xml:space="preserve"> </w:t>
      </w:r>
      <w:r w:rsidRPr="004C366B">
        <w:rPr>
          <w:rFonts w:ascii="Arial" w:hAnsi="Arial" w:cs="Arial"/>
          <w:sz w:val="22"/>
          <w:lang w:val="es-ES"/>
        </w:rPr>
        <w:t>=</w:t>
      </w:r>
      <w:r w:rsidR="002B0A11">
        <w:rPr>
          <w:rFonts w:ascii="Arial" w:hAnsi="Arial" w:cs="Arial"/>
          <w:sz w:val="22"/>
          <w:lang w:val="es-ES"/>
        </w:rPr>
        <w:t xml:space="preserve"> </w:t>
      </w:r>
      <w:r w:rsidRPr="004C366B">
        <w:rPr>
          <w:rFonts w:ascii="Arial" w:hAnsi="Arial" w:cs="Arial"/>
          <w:sz w:val="22"/>
          <w:lang w:val="es-ES"/>
        </w:rPr>
        <w:t>Acondicionamiento físico, S</w:t>
      </w:r>
      <w:r w:rsidR="002B0A11">
        <w:rPr>
          <w:rFonts w:ascii="Arial" w:hAnsi="Arial" w:cs="Arial"/>
          <w:sz w:val="22"/>
          <w:lang w:val="es-ES"/>
        </w:rPr>
        <w:t xml:space="preserve"> </w:t>
      </w:r>
      <w:r w:rsidRPr="004C366B">
        <w:rPr>
          <w:rFonts w:ascii="Arial" w:hAnsi="Arial" w:cs="Arial"/>
          <w:sz w:val="22"/>
          <w:lang w:val="es-ES"/>
        </w:rPr>
        <w:t>=</w:t>
      </w:r>
      <w:r w:rsidR="002B0A11">
        <w:rPr>
          <w:rFonts w:ascii="Arial" w:hAnsi="Arial" w:cs="Arial"/>
          <w:sz w:val="22"/>
          <w:lang w:val="es-ES"/>
        </w:rPr>
        <w:t xml:space="preserve"> </w:t>
      </w:r>
      <w:r w:rsidRPr="004C366B">
        <w:rPr>
          <w:rFonts w:ascii="Arial" w:hAnsi="Arial" w:cs="Arial"/>
          <w:sz w:val="22"/>
          <w:lang w:val="es-ES"/>
        </w:rPr>
        <w:t>Desarrollo de habilidades, G</w:t>
      </w:r>
      <w:r w:rsidR="002B0A11">
        <w:rPr>
          <w:rFonts w:ascii="Arial" w:hAnsi="Arial" w:cs="Arial"/>
          <w:sz w:val="22"/>
          <w:lang w:val="es-ES"/>
        </w:rPr>
        <w:t xml:space="preserve"> </w:t>
      </w:r>
      <w:r w:rsidRPr="004C366B">
        <w:rPr>
          <w:rFonts w:ascii="Arial" w:hAnsi="Arial" w:cs="Arial"/>
          <w:sz w:val="22"/>
          <w:lang w:val="es-ES"/>
        </w:rPr>
        <w:t>=</w:t>
      </w:r>
      <w:r w:rsidR="002B0A11">
        <w:rPr>
          <w:rFonts w:ascii="Arial" w:hAnsi="Arial" w:cs="Arial"/>
          <w:sz w:val="22"/>
          <w:lang w:val="es-ES"/>
        </w:rPr>
        <w:t xml:space="preserve"> </w:t>
      </w:r>
      <w:r w:rsidRPr="004C366B">
        <w:rPr>
          <w:rFonts w:ascii="Arial" w:hAnsi="Arial" w:cs="Arial"/>
          <w:sz w:val="22"/>
          <w:lang w:val="es-ES"/>
        </w:rPr>
        <w:t>Juego, O</w:t>
      </w:r>
      <w:r w:rsidR="002B0A11">
        <w:rPr>
          <w:rFonts w:ascii="Arial" w:hAnsi="Arial" w:cs="Arial"/>
          <w:sz w:val="22"/>
          <w:lang w:val="es-ES"/>
        </w:rPr>
        <w:t xml:space="preserve"> </w:t>
      </w:r>
      <w:r w:rsidRPr="004C366B">
        <w:rPr>
          <w:rFonts w:ascii="Arial" w:hAnsi="Arial" w:cs="Arial"/>
          <w:sz w:val="22"/>
          <w:lang w:val="es-ES"/>
        </w:rPr>
        <w:t>=</w:t>
      </w:r>
      <w:r w:rsidR="002B0A11">
        <w:rPr>
          <w:rFonts w:ascii="Arial" w:hAnsi="Arial" w:cs="Arial"/>
          <w:sz w:val="22"/>
          <w:lang w:val="es-ES"/>
        </w:rPr>
        <w:t xml:space="preserve"> </w:t>
      </w:r>
      <w:r w:rsidRPr="004C366B">
        <w:rPr>
          <w:rFonts w:ascii="Arial" w:hAnsi="Arial" w:cs="Arial"/>
          <w:sz w:val="22"/>
          <w:lang w:val="es-ES"/>
        </w:rPr>
        <w:t>Otros.</w:t>
      </w:r>
    </w:p>
    <w:p w14:paraId="70C3A1CB" w14:textId="1136F81E" w:rsidR="004C366B" w:rsidRPr="004C366B" w:rsidRDefault="004C366B" w:rsidP="00715797">
      <w:pPr>
        <w:autoSpaceDE w:val="0"/>
        <w:autoSpaceDN w:val="0"/>
        <w:adjustRightInd w:val="0"/>
        <w:spacing w:before="240" w:after="240"/>
        <w:ind w:firstLine="708"/>
        <w:jc w:val="both"/>
        <w:rPr>
          <w:rFonts w:ascii="Arial" w:hAnsi="Arial" w:cs="Arial"/>
          <w:sz w:val="22"/>
          <w:lang w:val="es-ES"/>
        </w:rPr>
      </w:pPr>
      <w:r w:rsidRPr="004C366B">
        <w:rPr>
          <w:rFonts w:ascii="Arial" w:hAnsi="Arial" w:cs="Arial"/>
          <w:sz w:val="22"/>
          <w:lang w:val="es-ES"/>
        </w:rPr>
        <w:t xml:space="preserve">El tiempo de la clase de </w:t>
      </w:r>
      <w:r w:rsidR="002B0A11">
        <w:rPr>
          <w:rFonts w:ascii="Arial" w:hAnsi="Arial" w:cs="Arial"/>
          <w:sz w:val="22"/>
          <w:lang w:val="es-ES"/>
        </w:rPr>
        <w:t>EF</w:t>
      </w:r>
      <w:r w:rsidRPr="004C366B">
        <w:rPr>
          <w:rFonts w:ascii="Arial" w:hAnsi="Arial" w:cs="Arial"/>
          <w:sz w:val="22"/>
          <w:lang w:val="es-ES"/>
        </w:rPr>
        <w:t xml:space="preserve"> se cronometr</w:t>
      </w:r>
      <w:r w:rsidR="002B0A11">
        <w:rPr>
          <w:rFonts w:ascii="Arial" w:hAnsi="Arial" w:cs="Arial"/>
          <w:sz w:val="22"/>
          <w:lang w:val="es-ES"/>
        </w:rPr>
        <w:t>ó con un</w:t>
      </w:r>
      <w:r w:rsidRPr="004C366B">
        <w:rPr>
          <w:rFonts w:ascii="Arial" w:hAnsi="Arial" w:cs="Arial"/>
          <w:sz w:val="22"/>
          <w:lang w:val="es-ES"/>
        </w:rPr>
        <w:t xml:space="preserve"> Casio HS3W</w:t>
      </w:r>
      <w:r w:rsidR="002B0A11">
        <w:rPr>
          <w:rFonts w:ascii="Arial" w:hAnsi="Arial" w:cs="Arial"/>
          <w:sz w:val="22"/>
          <w:lang w:val="es-ES"/>
        </w:rPr>
        <w:t>,</w:t>
      </w:r>
      <w:r w:rsidRPr="004C366B">
        <w:rPr>
          <w:rFonts w:ascii="Arial" w:hAnsi="Arial" w:cs="Arial"/>
          <w:sz w:val="22"/>
          <w:lang w:val="es-ES"/>
        </w:rPr>
        <w:t xml:space="preserve"> estableciendo el inicio y fin de la clase de </w:t>
      </w:r>
      <w:r w:rsidR="002B0A11">
        <w:rPr>
          <w:rFonts w:ascii="Arial" w:hAnsi="Arial" w:cs="Arial"/>
          <w:sz w:val="22"/>
          <w:lang w:val="es-ES"/>
        </w:rPr>
        <w:t>EF</w:t>
      </w:r>
      <w:r w:rsidRPr="004C366B">
        <w:rPr>
          <w:rFonts w:ascii="Arial" w:hAnsi="Arial" w:cs="Arial"/>
          <w:sz w:val="22"/>
          <w:lang w:val="es-ES"/>
        </w:rPr>
        <w:t xml:space="preserve"> </w:t>
      </w:r>
      <w:proofErr w:type="gramStart"/>
      <w:r w:rsidRPr="004C366B">
        <w:rPr>
          <w:rFonts w:ascii="Arial" w:hAnsi="Arial" w:cs="Arial"/>
          <w:sz w:val="22"/>
          <w:lang w:val="es-ES"/>
        </w:rPr>
        <w:t>de acuerdo al</w:t>
      </w:r>
      <w:proofErr w:type="gramEnd"/>
      <w:r w:rsidRPr="004C366B">
        <w:rPr>
          <w:rFonts w:ascii="Arial" w:hAnsi="Arial" w:cs="Arial"/>
          <w:sz w:val="22"/>
          <w:lang w:val="es-ES"/>
        </w:rPr>
        <w:t xml:space="preserve"> horario establecido para la sesión de 50 minutos. </w:t>
      </w:r>
    </w:p>
    <w:p w14:paraId="2773C710" w14:textId="1300C358" w:rsidR="00D1075B" w:rsidRDefault="004C366B" w:rsidP="00D1075B">
      <w:pPr>
        <w:autoSpaceDE w:val="0"/>
        <w:autoSpaceDN w:val="0"/>
        <w:adjustRightInd w:val="0"/>
        <w:spacing w:before="240" w:after="240"/>
        <w:ind w:firstLine="708"/>
        <w:jc w:val="both"/>
        <w:rPr>
          <w:rFonts w:ascii="Arial" w:hAnsi="Arial" w:cs="Arial"/>
          <w:sz w:val="22"/>
          <w:lang w:val="es-ES"/>
        </w:rPr>
      </w:pPr>
      <w:r w:rsidRPr="004C366B">
        <w:rPr>
          <w:rFonts w:ascii="Arial" w:hAnsi="Arial" w:cs="Arial"/>
          <w:sz w:val="22"/>
          <w:lang w:val="es-ES"/>
        </w:rPr>
        <w:t xml:space="preserve">La frecuencia cardiaca promedio fue determinada a través de un monitor de frecuencia cardiaca </w:t>
      </w:r>
      <w:r w:rsidR="00D1075B">
        <w:rPr>
          <w:rFonts w:ascii="Arial" w:hAnsi="Arial" w:cs="Arial"/>
          <w:sz w:val="22"/>
          <w:lang w:val="es-ES"/>
        </w:rPr>
        <w:t xml:space="preserve">(de la </w:t>
      </w:r>
      <w:r w:rsidRPr="004C366B">
        <w:rPr>
          <w:rFonts w:ascii="Arial" w:hAnsi="Arial" w:cs="Arial"/>
          <w:sz w:val="22"/>
          <w:lang w:val="es-ES"/>
        </w:rPr>
        <w:t xml:space="preserve">marca </w:t>
      </w:r>
      <w:r w:rsidR="00D1075B">
        <w:rPr>
          <w:rFonts w:ascii="Arial" w:hAnsi="Arial" w:cs="Arial"/>
          <w:sz w:val="22"/>
          <w:lang w:val="es-ES"/>
        </w:rPr>
        <w:t>P</w:t>
      </w:r>
      <w:r w:rsidRPr="004C366B">
        <w:rPr>
          <w:rFonts w:ascii="Arial" w:hAnsi="Arial" w:cs="Arial"/>
          <w:sz w:val="22"/>
          <w:lang w:val="es-ES"/>
        </w:rPr>
        <w:t>olar</w:t>
      </w:r>
      <w:r w:rsidR="00D1075B">
        <w:rPr>
          <w:rFonts w:ascii="Arial" w:hAnsi="Arial" w:cs="Arial"/>
          <w:sz w:val="22"/>
          <w:lang w:val="es-ES"/>
        </w:rPr>
        <w:t>),</w:t>
      </w:r>
      <w:r w:rsidRPr="004C366B">
        <w:rPr>
          <w:rFonts w:ascii="Arial" w:hAnsi="Arial" w:cs="Arial"/>
          <w:sz w:val="22"/>
          <w:lang w:val="es-ES"/>
        </w:rPr>
        <w:t xml:space="preserve"> tomándolo durante la clase a 4 alumnos en cada sesión. </w:t>
      </w:r>
    </w:p>
    <w:p w14:paraId="1F52C7A2" w14:textId="120EC86B" w:rsidR="00B93F59" w:rsidRDefault="00B93F59" w:rsidP="00B93F59">
      <w:pPr>
        <w:autoSpaceDE w:val="0"/>
        <w:autoSpaceDN w:val="0"/>
        <w:adjustRightInd w:val="0"/>
        <w:spacing w:before="240" w:after="240"/>
        <w:rPr>
          <w:rFonts w:ascii="Arial" w:hAnsi="Arial" w:cs="Arial"/>
          <w:b/>
          <w:sz w:val="22"/>
          <w:lang w:val="es-ES"/>
        </w:rPr>
      </w:pPr>
      <w:r>
        <w:rPr>
          <w:rFonts w:ascii="Arial" w:hAnsi="Arial" w:cs="Arial"/>
          <w:b/>
          <w:sz w:val="22"/>
          <w:lang w:val="es-ES"/>
        </w:rPr>
        <w:t>2.3. Procedimiento</w:t>
      </w:r>
    </w:p>
    <w:p w14:paraId="5C2B6C5D" w14:textId="019EEBE1" w:rsidR="00B93F59" w:rsidRDefault="00B93F59" w:rsidP="00050368">
      <w:pPr>
        <w:autoSpaceDE w:val="0"/>
        <w:autoSpaceDN w:val="0"/>
        <w:adjustRightInd w:val="0"/>
        <w:spacing w:before="240" w:after="240"/>
        <w:jc w:val="both"/>
        <w:rPr>
          <w:rFonts w:ascii="Arial" w:hAnsi="Arial" w:cs="Arial"/>
          <w:sz w:val="22"/>
          <w:lang w:val="es-ES"/>
        </w:rPr>
      </w:pPr>
      <w:r>
        <w:rPr>
          <w:rFonts w:ascii="Arial" w:hAnsi="Arial" w:cs="Arial"/>
          <w:sz w:val="22"/>
          <w:lang w:val="es-ES"/>
        </w:rPr>
        <w:t>Se solicitaron los permisos necesarios (tanto a la institución donde se desarrolló dicho estudio como al alumnado que particip</w:t>
      </w:r>
      <w:r w:rsidR="00050368">
        <w:rPr>
          <w:rFonts w:ascii="Arial" w:hAnsi="Arial" w:cs="Arial"/>
          <w:sz w:val="22"/>
          <w:lang w:val="es-ES"/>
        </w:rPr>
        <w:t>ó</w:t>
      </w:r>
      <w:r>
        <w:rPr>
          <w:rFonts w:ascii="Arial" w:hAnsi="Arial" w:cs="Arial"/>
          <w:sz w:val="22"/>
          <w:lang w:val="es-ES"/>
        </w:rPr>
        <w:t xml:space="preserve"> en él) y se informó</w:t>
      </w:r>
      <w:r w:rsidR="00050368">
        <w:rPr>
          <w:rFonts w:ascii="Arial" w:hAnsi="Arial" w:cs="Arial"/>
          <w:sz w:val="22"/>
          <w:lang w:val="es-ES"/>
        </w:rPr>
        <w:t xml:space="preserve"> </w:t>
      </w:r>
      <w:r>
        <w:rPr>
          <w:rFonts w:ascii="Arial" w:hAnsi="Arial" w:cs="Arial"/>
          <w:sz w:val="22"/>
          <w:lang w:val="es-ES"/>
        </w:rPr>
        <w:t>a</w:t>
      </w:r>
      <w:r w:rsidR="00050368">
        <w:rPr>
          <w:rFonts w:ascii="Arial" w:hAnsi="Arial" w:cs="Arial"/>
          <w:sz w:val="22"/>
          <w:lang w:val="es-ES"/>
        </w:rPr>
        <w:t xml:space="preserve"> los estudiantes</w:t>
      </w:r>
      <w:r>
        <w:rPr>
          <w:rFonts w:ascii="Arial" w:hAnsi="Arial" w:cs="Arial"/>
          <w:sz w:val="22"/>
          <w:lang w:val="es-ES"/>
        </w:rPr>
        <w:t xml:space="preserve"> universitario</w:t>
      </w:r>
      <w:r w:rsidR="00050368">
        <w:rPr>
          <w:rFonts w:ascii="Arial" w:hAnsi="Arial" w:cs="Arial"/>
          <w:sz w:val="22"/>
          <w:lang w:val="es-ES"/>
        </w:rPr>
        <w:t>s</w:t>
      </w:r>
      <w:r>
        <w:rPr>
          <w:rFonts w:ascii="Arial" w:hAnsi="Arial" w:cs="Arial"/>
          <w:sz w:val="22"/>
          <w:lang w:val="es-ES"/>
        </w:rPr>
        <w:t xml:space="preserve"> que </w:t>
      </w:r>
      <w:r w:rsidR="00050368">
        <w:rPr>
          <w:rFonts w:ascii="Arial" w:hAnsi="Arial" w:cs="Arial"/>
          <w:sz w:val="22"/>
          <w:lang w:val="es-ES"/>
        </w:rPr>
        <w:t>la participación en el estudio era totalmente</w:t>
      </w:r>
      <w:r>
        <w:rPr>
          <w:rFonts w:ascii="Arial" w:hAnsi="Arial" w:cs="Arial"/>
          <w:sz w:val="22"/>
          <w:lang w:val="es-ES"/>
        </w:rPr>
        <w:t xml:space="preserve"> voluntaria.</w:t>
      </w:r>
    </w:p>
    <w:p w14:paraId="0E298C5C" w14:textId="15869DEA" w:rsidR="00050368" w:rsidRPr="00050368" w:rsidRDefault="00050368" w:rsidP="00B93F59">
      <w:pPr>
        <w:autoSpaceDE w:val="0"/>
        <w:autoSpaceDN w:val="0"/>
        <w:adjustRightInd w:val="0"/>
        <w:spacing w:before="240" w:after="240"/>
        <w:rPr>
          <w:rFonts w:ascii="Arial" w:hAnsi="Arial" w:cs="Arial"/>
          <w:b/>
          <w:sz w:val="22"/>
          <w:lang w:val="es-ES"/>
        </w:rPr>
      </w:pPr>
      <w:r>
        <w:rPr>
          <w:rFonts w:ascii="Arial" w:hAnsi="Arial" w:cs="Arial"/>
          <w:b/>
          <w:sz w:val="22"/>
          <w:lang w:val="es-ES"/>
        </w:rPr>
        <w:t>2.4. Análisis de los datos</w:t>
      </w:r>
    </w:p>
    <w:p w14:paraId="7E64513B" w14:textId="13FFB5EA" w:rsidR="004C366B" w:rsidRPr="004C366B" w:rsidRDefault="004C366B" w:rsidP="00715797">
      <w:pPr>
        <w:autoSpaceDE w:val="0"/>
        <w:autoSpaceDN w:val="0"/>
        <w:adjustRightInd w:val="0"/>
        <w:spacing w:before="240" w:after="240"/>
        <w:ind w:firstLine="708"/>
        <w:jc w:val="both"/>
        <w:rPr>
          <w:rFonts w:ascii="Arial" w:hAnsi="Arial" w:cs="Arial"/>
          <w:sz w:val="22"/>
          <w:lang w:val="es-ES"/>
        </w:rPr>
      </w:pPr>
      <w:r w:rsidRPr="004C366B">
        <w:rPr>
          <w:rFonts w:ascii="Arial" w:hAnsi="Arial" w:cs="Arial"/>
          <w:sz w:val="22"/>
          <w:lang w:val="es-ES"/>
        </w:rPr>
        <w:t xml:space="preserve">Para el análisis de los datos se utilizó el programa SPSS Versión </w:t>
      </w:r>
      <w:r w:rsidR="002B0A11">
        <w:rPr>
          <w:rFonts w:ascii="Arial" w:hAnsi="Arial" w:cs="Arial"/>
          <w:sz w:val="22"/>
          <w:lang w:val="es-ES"/>
        </w:rPr>
        <w:t>2</w:t>
      </w:r>
      <w:r w:rsidRPr="004C366B">
        <w:rPr>
          <w:rFonts w:ascii="Arial" w:hAnsi="Arial" w:cs="Arial"/>
          <w:sz w:val="22"/>
          <w:lang w:val="es-ES"/>
        </w:rPr>
        <w:t>3.0, donde se realizaron cálculos para su procesamiento estadístico</w:t>
      </w:r>
      <w:r w:rsidR="00050368">
        <w:rPr>
          <w:rFonts w:ascii="Arial" w:hAnsi="Arial" w:cs="Arial"/>
          <w:sz w:val="22"/>
          <w:lang w:val="es-ES"/>
        </w:rPr>
        <w:t>,</w:t>
      </w:r>
      <w:r w:rsidRPr="004C366B">
        <w:rPr>
          <w:rFonts w:ascii="Arial" w:hAnsi="Arial" w:cs="Arial"/>
          <w:sz w:val="22"/>
          <w:lang w:val="es-ES"/>
        </w:rPr>
        <w:t xml:space="preserve"> obteniendo de manera descriptiva </w:t>
      </w:r>
      <w:r w:rsidR="007621E4">
        <w:rPr>
          <w:rFonts w:ascii="Arial" w:hAnsi="Arial" w:cs="Arial"/>
          <w:sz w:val="22"/>
          <w:lang w:val="es-ES"/>
        </w:rPr>
        <w:t>la</w:t>
      </w:r>
      <w:r w:rsidRPr="004C366B">
        <w:rPr>
          <w:rFonts w:ascii="Arial" w:hAnsi="Arial" w:cs="Arial"/>
          <w:sz w:val="22"/>
          <w:lang w:val="es-ES"/>
        </w:rPr>
        <w:t xml:space="preserve"> media</w:t>
      </w:r>
      <w:r w:rsidR="007621E4">
        <w:rPr>
          <w:rFonts w:ascii="Arial" w:hAnsi="Arial" w:cs="Arial"/>
          <w:sz w:val="22"/>
          <w:lang w:val="es-ES"/>
        </w:rPr>
        <w:t xml:space="preserve"> y la</w:t>
      </w:r>
      <w:r w:rsidRPr="004C366B">
        <w:rPr>
          <w:rFonts w:ascii="Arial" w:hAnsi="Arial" w:cs="Arial"/>
          <w:sz w:val="22"/>
          <w:lang w:val="es-ES"/>
        </w:rPr>
        <w:t xml:space="preserve"> desviación </w:t>
      </w:r>
      <w:r w:rsidR="00050368">
        <w:rPr>
          <w:rFonts w:ascii="Arial" w:hAnsi="Arial" w:cs="Arial"/>
          <w:sz w:val="22"/>
          <w:lang w:val="es-ES"/>
        </w:rPr>
        <w:t>típica</w:t>
      </w:r>
      <w:r w:rsidR="007621E4">
        <w:rPr>
          <w:rFonts w:ascii="Arial" w:hAnsi="Arial" w:cs="Arial"/>
          <w:sz w:val="22"/>
          <w:lang w:val="es-ES"/>
        </w:rPr>
        <w:t>. Además</w:t>
      </w:r>
      <w:r w:rsidR="00050368">
        <w:rPr>
          <w:rFonts w:ascii="Arial" w:hAnsi="Arial" w:cs="Arial"/>
          <w:sz w:val="22"/>
          <w:lang w:val="es-ES"/>
        </w:rPr>
        <w:t>,</w:t>
      </w:r>
      <w:r w:rsidRPr="004C366B">
        <w:rPr>
          <w:rFonts w:ascii="Arial" w:hAnsi="Arial" w:cs="Arial"/>
          <w:sz w:val="22"/>
          <w:lang w:val="es-ES"/>
        </w:rPr>
        <w:t xml:space="preserve"> con los resultados obtenidos se realizaron gráficas en el software Ex</w:t>
      </w:r>
      <w:r w:rsidR="00F4460C">
        <w:rPr>
          <w:rFonts w:ascii="Arial" w:hAnsi="Arial" w:cs="Arial"/>
          <w:sz w:val="22"/>
          <w:lang w:val="es-ES"/>
        </w:rPr>
        <w:t>c</w:t>
      </w:r>
      <w:r w:rsidRPr="004C366B">
        <w:rPr>
          <w:rFonts w:ascii="Arial" w:hAnsi="Arial" w:cs="Arial"/>
          <w:sz w:val="22"/>
          <w:lang w:val="es-ES"/>
        </w:rPr>
        <w:t xml:space="preserve">el de Windows que reflejan los </w:t>
      </w:r>
      <w:r w:rsidR="007621E4">
        <w:rPr>
          <w:rFonts w:ascii="Arial" w:hAnsi="Arial" w:cs="Arial"/>
          <w:sz w:val="22"/>
          <w:lang w:val="es-ES"/>
        </w:rPr>
        <w:t>resultados</w:t>
      </w:r>
      <w:r w:rsidRPr="004C366B">
        <w:rPr>
          <w:rFonts w:ascii="Arial" w:hAnsi="Arial" w:cs="Arial"/>
          <w:sz w:val="22"/>
          <w:lang w:val="es-ES"/>
        </w:rPr>
        <w:t xml:space="preserve"> más significativos de esta investigación.</w:t>
      </w:r>
    </w:p>
    <w:p w14:paraId="698D3E91" w14:textId="77777777" w:rsidR="004C366B" w:rsidRPr="00700379" w:rsidRDefault="004C366B" w:rsidP="00715797">
      <w:pPr>
        <w:pStyle w:val="Prrafodelista1"/>
        <w:spacing w:before="240" w:after="240" w:line="240" w:lineRule="auto"/>
        <w:ind w:left="357" w:right="-284"/>
        <w:jc w:val="both"/>
        <w:rPr>
          <w:rFonts w:ascii="Arial" w:hAnsi="Arial" w:cs="Arial"/>
          <w:b/>
          <w:bCs/>
          <w:sz w:val="28"/>
          <w:szCs w:val="28"/>
        </w:rPr>
      </w:pPr>
    </w:p>
    <w:p w14:paraId="6AA61D82" w14:textId="77777777" w:rsidR="008F2AC7" w:rsidRPr="004C366B" w:rsidRDefault="00700379" w:rsidP="00715797">
      <w:pPr>
        <w:pStyle w:val="Prrafodelista1"/>
        <w:numPr>
          <w:ilvl w:val="0"/>
          <w:numId w:val="7"/>
        </w:numPr>
        <w:spacing w:before="240" w:after="240" w:line="240" w:lineRule="auto"/>
        <w:ind w:left="357" w:right="-284" w:hanging="357"/>
        <w:jc w:val="both"/>
        <w:rPr>
          <w:rFonts w:ascii="Arial" w:hAnsi="Arial" w:cs="Arial"/>
          <w:b/>
          <w:bCs/>
          <w:sz w:val="28"/>
          <w:szCs w:val="28"/>
        </w:rPr>
      </w:pPr>
      <w:r>
        <w:rPr>
          <w:rFonts w:ascii="Arial" w:hAnsi="Arial" w:cs="Arial"/>
          <w:b/>
          <w:sz w:val="28"/>
          <w:szCs w:val="28"/>
        </w:rPr>
        <w:lastRenderedPageBreak/>
        <w:t>RESULTADOS</w:t>
      </w:r>
    </w:p>
    <w:p w14:paraId="7D1CB861" w14:textId="77777777" w:rsidR="006339C3" w:rsidRDefault="004C366B" w:rsidP="00715797">
      <w:pPr>
        <w:autoSpaceDE w:val="0"/>
        <w:autoSpaceDN w:val="0"/>
        <w:adjustRightInd w:val="0"/>
        <w:spacing w:before="240" w:after="240"/>
        <w:ind w:firstLine="708"/>
        <w:jc w:val="both"/>
        <w:rPr>
          <w:rFonts w:ascii="Arial" w:hAnsi="Arial" w:cs="Arial"/>
          <w:sz w:val="22"/>
          <w:lang w:val="es-ES"/>
        </w:rPr>
      </w:pPr>
      <w:r w:rsidRPr="004C366B">
        <w:rPr>
          <w:rFonts w:ascii="Arial" w:hAnsi="Arial" w:cs="Arial"/>
          <w:sz w:val="22"/>
          <w:lang w:val="es-ES"/>
        </w:rPr>
        <w:t xml:space="preserve">En la </w:t>
      </w:r>
      <w:r w:rsidR="00961A95">
        <w:rPr>
          <w:rFonts w:ascii="Arial" w:hAnsi="Arial" w:cs="Arial"/>
          <w:sz w:val="22"/>
          <w:lang w:val="es-ES"/>
        </w:rPr>
        <w:t>Figura</w:t>
      </w:r>
      <w:r w:rsidRPr="004C366B">
        <w:rPr>
          <w:rFonts w:ascii="Arial" w:hAnsi="Arial" w:cs="Arial"/>
          <w:sz w:val="22"/>
          <w:lang w:val="es-ES"/>
        </w:rPr>
        <w:t xml:space="preserve"> 1 se muestra la distribución porcentual de la intensidad de actividad física evaluada antes y después de la capacitación. La</w:t>
      </w:r>
      <w:r w:rsidR="00961A95">
        <w:rPr>
          <w:rFonts w:ascii="Arial" w:hAnsi="Arial" w:cs="Arial"/>
          <w:sz w:val="22"/>
          <w:lang w:val="es-ES"/>
        </w:rPr>
        <w:t xml:space="preserve"> Figur</w:t>
      </w:r>
      <w:r w:rsidRPr="004C366B">
        <w:rPr>
          <w:rFonts w:ascii="Arial" w:hAnsi="Arial" w:cs="Arial"/>
          <w:sz w:val="22"/>
          <w:lang w:val="es-ES"/>
        </w:rPr>
        <w:t xml:space="preserve">a 2 muestra un índice de actividad física moderada a vigorosa diagnostico de 37.3% y sumativo de 70.4% del total de la clase el cual después de la capacitación cumple con los estándares establecidos por el </w:t>
      </w:r>
      <w:proofErr w:type="spellStart"/>
      <w:r w:rsidRPr="00961A95">
        <w:rPr>
          <w:rFonts w:ascii="Arial" w:hAnsi="Arial" w:cs="Arial"/>
          <w:i/>
          <w:sz w:val="22"/>
          <w:lang w:val="es-ES"/>
        </w:rPr>
        <w:t>United</w:t>
      </w:r>
      <w:proofErr w:type="spellEnd"/>
      <w:r w:rsidRPr="00961A95">
        <w:rPr>
          <w:rFonts w:ascii="Arial" w:hAnsi="Arial" w:cs="Arial"/>
          <w:i/>
          <w:sz w:val="22"/>
          <w:lang w:val="es-ES"/>
        </w:rPr>
        <w:t xml:space="preserve"> </w:t>
      </w:r>
      <w:proofErr w:type="spellStart"/>
      <w:r w:rsidRPr="00961A95">
        <w:rPr>
          <w:rFonts w:ascii="Arial" w:hAnsi="Arial" w:cs="Arial"/>
          <w:i/>
          <w:sz w:val="22"/>
          <w:lang w:val="es-ES"/>
        </w:rPr>
        <w:t>States</w:t>
      </w:r>
      <w:proofErr w:type="spellEnd"/>
      <w:r w:rsidRPr="00961A95">
        <w:rPr>
          <w:rFonts w:ascii="Arial" w:hAnsi="Arial" w:cs="Arial"/>
          <w:i/>
          <w:sz w:val="22"/>
          <w:lang w:val="es-ES"/>
        </w:rPr>
        <w:t xml:space="preserve">’ </w:t>
      </w:r>
      <w:proofErr w:type="spellStart"/>
      <w:r w:rsidRPr="00961A95">
        <w:rPr>
          <w:rFonts w:ascii="Arial" w:hAnsi="Arial" w:cs="Arial"/>
          <w:i/>
          <w:sz w:val="22"/>
          <w:lang w:val="es-ES"/>
        </w:rPr>
        <w:t>National</w:t>
      </w:r>
      <w:proofErr w:type="spellEnd"/>
      <w:r w:rsidRPr="00961A95">
        <w:rPr>
          <w:rFonts w:ascii="Arial" w:hAnsi="Arial" w:cs="Arial"/>
          <w:i/>
          <w:sz w:val="22"/>
          <w:lang w:val="es-ES"/>
        </w:rPr>
        <w:t xml:space="preserve"> </w:t>
      </w:r>
      <w:proofErr w:type="spellStart"/>
      <w:r w:rsidRPr="00961A95">
        <w:rPr>
          <w:rFonts w:ascii="Arial" w:hAnsi="Arial" w:cs="Arial"/>
          <w:i/>
          <w:sz w:val="22"/>
          <w:lang w:val="es-ES"/>
        </w:rPr>
        <w:t>Association</w:t>
      </w:r>
      <w:proofErr w:type="spellEnd"/>
      <w:r w:rsidRPr="00961A95">
        <w:rPr>
          <w:rFonts w:ascii="Arial" w:hAnsi="Arial" w:cs="Arial"/>
          <w:i/>
          <w:sz w:val="22"/>
          <w:lang w:val="es-ES"/>
        </w:rPr>
        <w:t xml:space="preserve"> </w:t>
      </w:r>
      <w:proofErr w:type="spellStart"/>
      <w:r w:rsidRPr="00961A95">
        <w:rPr>
          <w:rFonts w:ascii="Arial" w:hAnsi="Arial" w:cs="Arial"/>
          <w:i/>
          <w:sz w:val="22"/>
          <w:lang w:val="es-ES"/>
        </w:rPr>
        <w:t>for</w:t>
      </w:r>
      <w:proofErr w:type="spellEnd"/>
      <w:r w:rsidRPr="00961A95">
        <w:rPr>
          <w:rFonts w:ascii="Arial" w:hAnsi="Arial" w:cs="Arial"/>
          <w:i/>
          <w:sz w:val="22"/>
          <w:lang w:val="es-ES"/>
        </w:rPr>
        <w:t xml:space="preserve"> Sport and </w:t>
      </w:r>
      <w:proofErr w:type="spellStart"/>
      <w:r w:rsidRPr="00961A95">
        <w:rPr>
          <w:rFonts w:ascii="Arial" w:hAnsi="Arial" w:cs="Arial"/>
          <w:i/>
          <w:sz w:val="22"/>
          <w:lang w:val="es-ES"/>
        </w:rPr>
        <w:t>Physical</w:t>
      </w:r>
      <w:proofErr w:type="spellEnd"/>
      <w:r w:rsidRPr="00961A95">
        <w:rPr>
          <w:rFonts w:ascii="Arial" w:hAnsi="Arial" w:cs="Arial"/>
          <w:i/>
          <w:sz w:val="22"/>
          <w:lang w:val="es-ES"/>
        </w:rPr>
        <w:t xml:space="preserve"> </w:t>
      </w:r>
      <w:proofErr w:type="spellStart"/>
      <w:r w:rsidRPr="00961A95">
        <w:rPr>
          <w:rFonts w:ascii="Arial" w:hAnsi="Arial" w:cs="Arial"/>
          <w:i/>
          <w:sz w:val="22"/>
          <w:lang w:val="es-ES"/>
        </w:rPr>
        <w:t>Education</w:t>
      </w:r>
      <w:proofErr w:type="spellEnd"/>
      <w:r w:rsidRPr="004C366B">
        <w:rPr>
          <w:rFonts w:ascii="Arial" w:hAnsi="Arial" w:cs="Arial"/>
          <w:sz w:val="22"/>
          <w:lang w:val="es-ES"/>
        </w:rPr>
        <w:t xml:space="preserve"> (NASPE).  </w:t>
      </w:r>
    </w:p>
    <w:p w14:paraId="01C70675" w14:textId="0719A006" w:rsidR="004C366B" w:rsidRDefault="004C366B" w:rsidP="00715797">
      <w:pPr>
        <w:autoSpaceDE w:val="0"/>
        <w:autoSpaceDN w:val="0"/>
        <w:adjustRightInd w:val="0"/>
        <w:spacing w:before="240" w:after="240"/>
        <w:ind w:firstLine="708"/>
        <w:jc w:val="both"/>
        <w:rPr>
          <w:rFonts w:ascii="Arial" w:hAnsi="Arial" w:cs="Arial"/>
          <w:sz w:val="22"/>
          <w:lang w:val="es-ES"/>
        </w:rPr>
      </w:pPr>
      <w:r w:rsidRPr="004C366B">
        <w:rPr>
          <w:rFonts w:ascii="Arial" w:hAnsi="Arial" w:cs="Arial"/>
          <w:sz w:val="22"/>
          <w:lang w:val="es-ES"/>
        </w:rPr>
        <w:t xml:space="preserve">En la </w:t>
      </w:r>
      <w:r w:rsidR="00961A95">
        <w:rPr>
          <w:rFonts w:ascii="Arial" w:hAnsi="Arial" w:cs="Arial"/>
          <w:sz w:val="22"/>
          <w:lang w:val="es-ES"/>
        </w:rPr>
        <w:t>Figura</w:t>
      </w:r>
      <w:r w:rsidRPr="004C366B">
        <w:rPr>
          <w:rFonts w:ascii="Arial" w:hAnsi="Arial" w:cs="Arial"/>
          <w:sz w:val="22"/>
          <w:lang w:val="es-ES"/>
        </w:rPr>
        <w:t xml:space="preserve"> 3 se refleja el contexto de la clase derivado de la planeación de la clase de </w:t>
      </w:r>
      <w:r w:rsidR="00961A95">
        <w:rPr>
          <w:rFonts w:ascii="Arial" w:hAnsi="Arial" w:cs="Arial"/>
          <w:sz w:val="22"/>
          <w:lang w:val="es-ES"/>
        </w:rPr>
        <w:t>EF</w:t>
      </w:r>
      <w:r w:rsidRPr="004C366B">
        <w:rPr>
          <w:rFonts w:ascii="Arial" w:hAnsi="Arial" w:cs="Arial"/>
          <w:sz w:val="22"/>
          <w:lang w:val="es-ES"/>
        </w:rPr>
        <w:t xml:space="preserve"> donde se destaca en mayor medida al apartado M (Contenido general)</w:t>
      </w:r>
      <w:r w:rsidR="00961A95">
        <w:rPr>
          <w:rFonts w:ascii="Arial" w:hAnsi="Arial" w:cs="Arial"/>
          <w:sz w:val="22"/>
          <w:lang w:val="es-ES"/>
        </w:rPr>
        <w:t>. S</w:t>
      </w:r>
      <w:r w:rsidRPr="004C366B">
        <w:rPr>
          <w:rFonts w:ascii="Arial" w:hAnsi="Arial" w:cs="Arial"/>
          <w:sz w:val="22"/>
          <w:lang w:val="es-ES"/>
        </w:rPr>
        <w:t>e utilizó el tiempo de clase en contenidos que incluyen la transición, administración y descanso antes de la capacitación</w:t>
      </w:r>
      <w:r w:rsidR="00961A95">
        <w:rPr>
          <w:rFonts w:ascii="Arial" w:hAnsi="Arial" w:cs="Arial"/>
          <w:sz w:val="22"/>
          <w:lang w:val="es-ES"/>
        </w:rPr>
        <w:t>;</w:t>
      </w:r>
      <w:r w:rsidRPr="004C366B">
        <w:rPr>
          <w:rFonts w:ascii="Arial" w:hAnsi="Arial" w:cs="Arial"/>
          <w:sz w:val="22"/>
          <w:lang w:val="es-ES"/>
        </w:rPr>
        <w:t xml:space="preserve"> disminuyendo después de </w:t>
      </w:r>
      <w:r w:rsidR="00961A95">
        <w:rPr>
          <w:rFonts w:ascii="Arial" w:hAnsi="Arial" w:cs="Arial"/>
          <w:sz w:val="22"/>
          <w:lang w:val="es-ES"/>
        </w:rPr>
        <w:t>é</w:t>
      </w:r>
      <w:r w:rsidRPr="004C366B">
        <w:rPr>
          <w:rFonts w:ascii="Arial" w:hAnsi="Arial" w:cs="Arial"/>
          <w:sz w:val="22"/>
          <w:lang w:val="es-ES"/>
        </w:rPr>
        <w:t xml:space="preserve">sta y dedicando más tiempo de la clase de </w:t>
      </w:r>
      <w:r w:rsidR="00961A95">
        <w:rPr>
          <w:rFonts w:ascii="Arial" w:hAnsi="Arial" w:cs="Arial"/>
          <w:sz w:val="22"/>
          <w:lang w:val="es-ES"/>
        </w:rPr>
        <w:t>EF.</w:t>
      </w:r>
      <w:r w:rsidRPr="004C366B">
        <w:rPr>
          <w:rFonts w:ascii="Arial" w:hAnsi="Arial" w:cs="Arial"/>
          <w:sz w:val="22"/>
          <w:lang w:val="es-ES"/>
        </w:rPr>
        <w:t xml:space="preserve"> </w:t>
      </w:r>
      <w:r w:rsidR="00961A95">
        <w:rPr>
          <w:rFonts w:ascii="Arial" w:hAnsi="Arial" w:cs="Arial"/>
          <w:sz w:val="22"/>
          <w:lang w:val="es-ES"/>
        </w:rPr>
        <w:t>E</w:t>
      </w:r>
      <w:r w:rsidRPr="004C366B">
        <w:rPr>
          <w:rFonts w:ascii="Arial" w:hAnsi="Arial" w:cs="Arial"/>
          <w:sz w:val="22"/>
          <w:lang w:val="es-ES"/>
        </w:rPr>
        <w:t xml:space="preserve">l mismo patrón ocurrió en realizar actividades de desarrollo de habilidades y lo contrario en actividades que involucran acondicionamiento físico, quedando el juego como parte del contexto de la clase que se utilizó en similar medida.  El promedio de la frecuencia cardiaca refleja las diferencias de intensidad que adoptaron los alumnos después de la capacitación donde se obtuvo una intensidad de 16 latidos más por minuto. </w:t>
      </w:r>
    </w:p>
    <w:p w14:paraId="2ACFF5E8" w14:textId="77777777" w:rsidR="006339C3" w:rsidRPr="004C366B" w:rsidRDefault="006339C3" w:rsidP="00715797">
      <w:pPr>
        <w:autoSpaceDE w:val="0"/>
        <w:autoSpaceDN w:val="0"/>
        <w:adjustRightInd w:val="0"/>
        <w:spacing w:before="240" w:after="240"/>
        <w:ind w:firstLine="708"/>
        <w:jc w:val="both"/>
        <w:rPr>
          <w:rFonts w:ascii="Arial" w:hAnsi="Arial" w:cs="Arial"/>
          <w:sz w:val="22"/>
          <w:lang w:val="es-ES"/>
        </w:rPr>
      </w:pPr>
    </w:p>
    <w:p w14:paraId="4B4F5E24" w14:textId="77777777" w:rsidR="004C366B" w:rsidRPr="004C366B" w:rsidRDefault="004C366B" w:rsidP="00715797">
      <w:pPr>
        <w:autoSpaceDE w:val="0"/>
        <w:autoSpaceDN w:val="0"/>
        <w:adjustRightInd w:val="0"/>
        <w:spacing w:before="240" w:after="240"/>
        <w:jc w:val="both"/>
        <w:rPr>
          <w:rFonts w:ascii="Arial" w:hAnsi="Arial" w:cs="Arial"/>
          <w:sz w:val="22"/>
          <w:lang w:val="es-ES"/>
        </w:rPr>
      </w:pPr>
      <w:r w:rsidRPr="004C366B">
        <w:rPr>
          <w:rFonts w:ascii="Arial" w:hAnsi="Arial" w:cs="Arial"/>
          <w:noProof/>
          <w:sz w:val="22"/>
          <w:lang w:val="es-ES"/>
        </w:rPr>
        <w:drawing>
          <wp:inline distT="0" distB="0" distL="0" distR="0" wp14:anchorId="3B365EFC" wp14:editId="2FE6BC32">
            <wp:extent cx="5505451" cy="3781426"/>
            <wp:effectExtent l="0" t="0" r="0" b="0"/>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DB684B" w14:textId="5BB07B65" w:rsidR="004C366B" w:rsidRPr="004C366B" w:rsidRDefault="000D37A1" w:rsidP="008509F9">
      <w:pPr>
        <w:autoSpaceDE w:val="0"/>
        <w:autoSpaceDN w:val="0"/>
        <w:adjustRightInd w:val="0"/>
        <w:spacing w:before="240" w:after="240"/>
        <w:jc w:val="center"/>
        <w:rPr>
          <w:rFonts w:ascii="Arial" w:hAnsi="Arial" w:cs="Arial"/>
          <w:sz w:val="20"/>
          <w:lang w:val="es-ES"/>
        </w:rPr>
      </w:pPr>
      <w:r>
        <w:rPr>
          <w:rFonts w:ascii="Arial" w:hAnsi="Arial" w:cs="Arial"/>
          <w:sz w:val="20"/>
          <w:lang w:val="es-ES"/>
        </w:rPr>
        <w:t>Figura</w:t>
      </w:r>
      <w:r w:rsidR="004C366B" w:rsidRPr="004C366B">
        <w:rPr>
          <w:rFonts w:ascii="Arial" w:hAnsi="Arial" w:cs="Arial"/>
          <w:sz w:val="20"/>
          <w:lang w:val="es-ES"/>
        </w:rPr>
        <w:t xml:space="preserve"> 1. Distribución porcentual de la intensidad de actividad física de antes y después de la capacitación.</w:t>
      </w:r>
    </w:p>
    <w:p w14:paraId="023CCE3B" w14:textId="77777777" w:rsidR="004C366B" w:rsidRPr="004C366B" w:rsidRDefault="004C366B" w:rsidP="00715797">
      <w:pPr>
        <w:autoSpaceDE w:val="0"/>
        <w:autoSpaceDN w:val="0"/>
        <w:adjustRightInd w:val="0"/>
        <w:spacing w:before="240" w:after="240"/>
        <w:ind w:firstLine="709"/>
        <w:jc w:val="both"/>
        <w:rPr>
          <w:rFonts w:ascii="Arial" w:hAnsi="Arial" w:cs="Arial"/>
          <w:sz w:val="22"/>
          <w:lang w:val="es-ES"/>
        </w:rPr>
      </w:pPr>
      <w:r w:rsidRPr="004C366B">
        <w:rPr>
          <w:rFonts w:ascii="Arial" w:hAnsi="Arial" w:cs="Arial"/>
          <w:noProof/>
          <w:sz w:val="22"/>
          <w:lang w:val="es-ES"/>
        </w:rPr>
        <w:lastRenderedPageBreak/>
        <w:drawing>
          <wp:inline distT="0" distB="0" distL="0" distR="0" wp14:anchorId="41CE8B0D" wp14:editId="2BB9571A">
            <wp:extent cx="4457700" cy="2600325"/>
            <wp:effectExtent l="0" t="0" r="0" b="0"/>
            <wp:docPr id="42"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1C05DC2" w14:textId="77777777" w:rsidR="004C366B" w:rsidRPr="004C366B" w:rsidRDefault="004C366B" w:rsidP="00715797">
      <w:pPr>
        <w:autoSpaceDE w:val="0"/>
        <w:autoSpaceDN w:val="0"/>
        <w:adjustRightInd w:val="0"/>
        <w:spacing w:before="240" w:after="240"/>
        <w:ind w:firstLine="708"/>
        <w:jc w:val="center"/>
        <w:rPr>
          <w:rFonts w:ascii="Arial" w:hAnsi="Arial" w:cs="Arial"/>
          <w:sz w:val="20"/>
          <w:lang w:val="es-ES"/>
        </w:rPr>
      </w:pPr>
    </w:p>
    <w:p w14:paraId="7BD9E1BF" w14:textId="28B47659" w:rsidR="004C366B" w:rsidRPr="004C366B" w:rsidRDefault="000D37A1" w:rsidP="008509F9">
      <w:pPr>
        <w:autoSpaceDE w:val="0"/>
        <w:autoSpaceDN w:val="0"/>
        <w:adjustRightInd w:val="0"/>
        <w:spacing w:before="240" w:after="240"/>
        <w:jc w:val="center"/>
        <w:rPr>
          <w:rFonts w:ascii="Arial" w:hAnsi="Arial" w:cs="Arial"/>
          <w:sz w:val="20"/>
          <w:lang w:val="es-ES"/>
        </w:rPr>
      </w:pPr>
      <w:r>
        <w:rPr>
          <w:rFonts w:ascii="Arial" w:hAnsi="Arial" w:cs="Arial"/>
          <w:sz w:val="20"/>
          <w:lang w:val="es-ES"/>
        </w:rPr>
        <w:t>Figura</w:t>
      </w:r>
      <w:r w:rsidR="004C366B" w:rsidRPr="004C366B">
        <w:rPr>
          <w:rFonts w:ascii="Arial" w:hAnsi="Arial" w:cs="Arial"/>
          <w:sz w:val="20"/>
          <w:lang w:val="es-ES"/>
        </w:rPr>
        <w:t xml:space="preserve"> 2. Distribución porcentual del índice de actividad física moderada a vigorosa antes y después de la capacitación.</w:t>
      </w:r>
    </w:p>
    <w:p w14:paraId="70B6607C" w14:textId="77777777" w:rsidR="004C366B" w:rsidRPr="004C366B" w:rsidRDefault="004C366B" w:rsidP="00715797">
      <w:pPr>
        <w:autoSpaceDE w:val="0"/>
        <w:autoSpaceDN w:val="0"/>
        <w:adjustRightInd w:val="0"/>
        <w:spacing w:before="240" w:after="240"/>
        <w:ind w:firstLine="708"/>
        <w:jc w:val="both"/>
        <w:rPr>
          <w:rFonts w:ascii="Arial" w:hAnsi="Arial" w:cs="Arial"/>
          <w:sz w:val="22"/>
          <w:lang w:val="es-ES"/>
        </w:rPr>
      </w:pPr>
    </w:p>
    <w:p w14:paraId="1FA057E1" w14:textId="77777777" w:rsidR="004C366B" w:rsidRPr="004C366B" w:rsidRDefault="004C366B" w:rsidP="00715797">
      <w:pPr>
        <w:autoSpaceDE w:val="0"/>
        <w:autoSpaceDN w:val="0"/>
        <w:adjustRightInd w:val="0"/>
        <w:spacing w:before="240" w:after="240"/>
        <w:jc w:val="both"/>
        <w:rPr>
          <w:rFonts w:ascii="Arial" w:hAnsi="Arial" w:cs="Arial"/>
          <w:sz w:val="22"/>
          <w:lang w:val="es-ES"/>
        </w:rPr>
      </w:pPr>
      <w:r w:rsidRPr="004C366B">
        <w:rPr>
          <w:rFonts w:ascii="Arial" w:hAnsi="Arial" w:cs="Arial"/>
          <w:noProof/>
          <w:sz w:val="22"/>
          <w:lang w:val="es-ES"/>
        </w:rPr>
        <w:drawing>
          <wp:inline distT="0" distB="0" distL="0" distR="0" wp14:anchorId="004F5113" wp14:editId="7DE5E418">
            <wp:extent cx="5612130" cy="3720465"/>
            <wp:effectExtent l="19050" t="0" r="0" b="0"/>
            <wp:docPr id="43"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581CB1" w14:textId="0ED67E92" w:rsidR="004C366B" w:rsidRPr="004C366B" w:rsidRDefault="000D37A1" w:rsidP="008509F9">
      <w:pPr>
        <w:autoSpaceDE w:val="0"/>
        <w:autoSpaceDN w:val="0"/>
        <w:adjustRightInd w:val="0"/>
        <w:spacing w:before="240" w:after="240"/>
        <w:jc w:val="center"/>
        <w:rPr>
          <w:rFonts w:ascii="Arial" w:hAnsi="Arial" w:cs="Arial"/>
          <w:sz w:val="20"/>
          <w:lang w:val="es-ES"/>
        </w:rPr>
      </w:pPr>
      <w:r>
        <w:rPr>
          <w:rFonts w:ascii="Arial" w:hAnsi="Arial" w:cs="Arial"/>
          <w:sz w:val="20"/>
          <w:lang w:val="es-ES"/>
        </w:rPr>
        <w:t>Figura</w:t>
      </w:r>
      <w:r w:rsidR="004C366B" w:rsidRPr="004C366B">
        <w:rPr>
          <w:rFonts w:ascii="Arial" w:hAnsi="Arial" w:cs="Arial"/>
          <w:sz w:val="20"/>
          <w:lang w:val="es-ES"/>
        </w:rPr>
        <w:t xml:space="preserve"> 3. Distribución porcentual del contexto de la educación física antes y después de la capacitación.</w:t>
      </w:r>
    </w:p>
    <w:p w14:paraId="005196DC" w14:textId="77777777" w:rsidR="004C366B" w:rsidRPr="004C366B" w:rsidRDefault="004C366B" w:rsidP="00715797">
      <w:pPr>
        <w:autoSpaceDE w:val="0"/>
        <w:autoSpaceDN w:val="0"/>
        <w:adjustRightInd w:val="0"/>
        <w:spacing w:before="240" w:after="240"/>
        <w:ind w:firstLine="708"/>
        <w:jc w:val="both"/>
        <w:rPr>
          <w:rFonts w:ascii="Arial" w:hAnsi="Arial" w:cs="Arial"/>
          <w:sz w:val="22"/>
          <w:lang w:val="es-ES"/>
        </w:rPr>
      </w:pPr>
    </w:p>
    <w:p w14:paraId="55152041" w14:textId="77777777" w:rsidR="004C366B" w:rsidRPr="004C366B" w:rsidRDefault="004C366B" w:rsidP="00715797">
      <w:pPr>
        <w:autoSpaceDE w:val="0"/>
        <w:autoSpaceDN w:val="0"/>
        <w:adjustRightInd w:val="0"/>
        <w:spacing w:before="240" w:after="240"/>
        <w:ind w:firstLine="708"/>
        <w:jc w:val="both"/>
        <w:rPr>
          <w:rFonts w:ascii="Arial" w:hAnsi="Arial" w:cs="Arial"/>
          <w:sz w:val="22"/>
          <w:lang w:val="es-ES"/>
        </w:rPr>
      </w:pPr>
      <w:r w:rsidRPr="004C366B">
        <w:rPr>
          <w:rFonts w:ascii="Arial" w:hAnsi="Arial" w:cs="Arial"/>
          <w:noProof/>
          <w:sz w:val="22"/>
          <w:lang w:val="es-ES"/>
        </w:rPr>
        <w:lastRenderedPageBreak/>
        <w:drawing>
          <wp:inline distT="0" distB="0" distL="0" distR="0" wp14:anchorId="776C74A3" wp14:editId="16C38C7A">
            <wp:extent cx="4448175" cy="3581401"/>
            <wp:effectExtent l="0" t="0" r="0" b="0"/>
            <wp:docPr id="44"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834F82" w14:textId="1A260200" w:rsidR="004C366B" w:rsidRPr="004C366B" w:rsidRDefault="000D37A1" w:rsidP="008509F9">
      <w:pPr>
        <w:autoSpaceDE w:val="0"/>
        <w:autoSpaceDN w:val="0"/>
        <w:adjustRightInd w:val="0"/>
        <w:spacing w:before="240" w:after="240"/>
        <w:jc w:val="center"/>
        <w:rPr>
          <w:rFonts w:ascii="Arial" w:hAnsi="Arial" w:cs="Arial"/>
          <w:sz w:val="20"/>
          <w:lang w:val="es-ES"/>
        </w:rPr>
      </w:pPr>
      <w:r>
        <w:rPr>
          <w:rFonts w:ascii="Arial" w:hAnsi="Arial" w:cs="Arial"/>
          <w:sz w:val="20"/>
          <w:lang w:val="es-ES"/>
        </w:rPr>
        <w:t>Figur</w:t>
      </w:r>
      <w:r w:rsidR="004C366B" w:rsidRPr="004C366B">
        <w:rPr>
          <w:rFonts w:ascii="Arial" w:hAnsi="Arial" w:cs="Arial"/>
          <w:sz w:val="20"/>
          <w:lang w:val="es-ES"/>
        </w:rPr>
        <w:t>a 4. Frecuencia cardiaca promedio tomada cada cinco minutos antes y después de la capacitación</w:t>
      </w:r>
    </w:p>
    <w:p w14:paraId="168DF3B0" w14:textId="77777777" w:rsidR="004C366B" w:rsidRPr="00700379" w:rsidRDefault="004C366B" w:rsidP="00715797">
      <w:pPr>
        <w:pStyle w:val="Prrafodelista1"/>
        <w:spacing w:before="240" w:after="240" w:line="240" w:lineRule="auto"/>
        <w:ind w:left="357" w:right="-284"/>
        <w:jc w:val="both"/>
        <w:rPr>
          <w:rFonts w:ascii="Arial" w:hAnsi="Arial" w:cs="Arial"/>
          <w:b/>
          <w:bCs/>
          <w:sz w:val="28"/>
          <w:szCs w:val="28"/>
        </w:rPr>
      </w:pPr>
    </w:p>
    <w:p w14:paraId="5ECA6906" w14:textId="504BDFD8" w:rsidR="00700379" w:rsidRDefault="00650884" w:rsidP="00715797">
      <w:pPr>
        <w:pStyle w:val="Prrafodelista1"/>
        <w:numPr>
          <w:ilvl w:val="0"/>
          <w:numId w:val="7"/>
        </w:numPr>
        <w:spacing w:before="240" w:after="240" w:line="240" w:lineRule="auto"/>
        <w:ind w:left="357" w:right="-284" w:hanging="357"/>
        <w:jc w:val="both"/>
        <w:rPr>
          <w:rFonts w:ascii="Arial" w:hAnsi="Arial" w:cs="Arial"/>
          <w:b/>
          <w:bCs/>
          <w:sz w:val="28"/>
          <w:szCs w:val="28"/>
        </w:rPr>
      </w:pPr>
      <w:r>
        <w:rPr>
          <w:rFonts w:ascii="Arial" w:hAnsi="Arial" w:cs="Arial"/>
          <w:b/>
          <w:bCs/>
          <w:sz w:val="28"/>
          <w:szCs w:val="28"/>
        </w:rPr>
        <w:t xml:space="preserve">DISCUSIÓN Y </w:t>
      </w:r>
      <w:r w:rsidR="00700379">
        <w:rPr>
          <w:rFonts w:ascii="Arial" w:hAnsi="Arial" w:cs="Arial"/>
          <w:b/>
          <w:bCs/>
          <w:sz w:val="28"/>
          <w:szCs w:val="28"/>
        </w:rPr>
        <w:t>CONCLUSIONES</w:t>
      </w:r>
    </w:p>
    <w:p w14:paraId="633CD0CB" w14:textId="77777777" w:rsidR="00904EB2" w:rsidRDefault="00715797" w:rsidP="00715797">
      <w:pPr>
        <w:autoSpaceDE w:val="0"/>
        <w:autoSpaceDN w:val="0"/>
        <w:adjustRightInd w:val="0"/>
        <w:spacing w:before="240" w:after="240"/>
        <w:ind w:firstLine="708"/>
        <w:jc w:val="both"/>
        <w:rPr>
          <w:rFonts w:ascii="Arial" w:hAnsi="Arial" w:cs="Arial"/>
          <w:sz w:val="22"/>
          <w:lang w:val="es-ES"/>
        </w:rPr>
      </w:pPr>
      <w:r w:rsidRPr="00715797">
        <w:rPr>
          <w:rFonts w:ascii="Arial" w:hAnsi="Arial" w:cs="Arial"/>
          <w:sz w:val="22"/>
          <w:lang w:val="es-ES"/>
        </w:rPr>
        <w:t xml:space="preserve">Previo a la capacitación la intensidad de actividad física moderada a vigorosa de las sesiones de la clase de </w:t>
      </w:r>
      <w:r w:rsidR="00650884">
        <w:rPr>
          <w:rFonts w:ascii="Arial" w:hAnsi="Arial" w:cs="Arial"/>
          <w:sz w:val="22"/>
          <w:lang w:val="es-ES"/>
        </w:rPr>
        <w:t>EF</w:t>
      </w:r>
      <w:r w:rsidRPr="00715797">
        <w:rPr>
          <w:rFonts w:ascii="Arial" w:hAnsi="Arial" w:cs="Arial"/>
          <w:sz w:val="22"/>
          <w:lang w:val="es-ES"/>
        </w:rPr>
        <w:t xml:space="preserve"> evaluadas</w:t>
      </w:r>
      <w:r w:rsidR="00650884">
        <w:rPr>
          <w:rFonts w:ascii="Arial" w:hAnsi="Arial" w:cs="Arial"/>
          <w:sz w:val="22"/>
          <w:lang w:val="es-ES"/>
        </w:rPr>
        <w:t>,</w:t>
      </w:r>
      <w:r w:rsidRPr="00715797">
        <w:rPr>
          <w:rFonts w:ascii="Arial" w:hAnsi="Arial" w:cs="Arial"/>
          <w:sz w:val="22"/>
          <w:lang w:val="es-ES"/>
        </w:rPr>
        <w:t xml:space="preserve"> se cuantific</w:t>
      </w:r>
      <w:r w:rsidR="00650884">
        <w:rPr>
          <w:rFonts w:ascii="Arial" w:hAnsi="Arial" w:cs="Arial"/>
          <w:sz w:val="22"/>
          <w:lang w:val="es-ES"/>
        </w:rPr>
        <w:t>ó</w:t>
      </w:r>
      <w:r w:rsidRPr="00715797">
        <w:rPr>
          <w:rFonts w:ascii="Arial" w:hAnsi="Arial" w:cs="Arial"/>
          <w:sz w:val="22"/>
          <w:lang w:val="es-ES"/>
        </w:rPr>
        <w:t xml:space="preserve"> los niveles 4 y 5 representan</w:t>
      </w:r>
      <w:r w:rsidR="00650884">
        <w:rPr>
          <w:rFonts w:ascii="Arial" w:hAnsi="Arial" w:cs="Arial"/>
          <w:sz w:val="22"/>
          <w:lang w:val="es-ES"/>
        </w:rPr>
        <w:t>do</w:t>
      </w:r>
      <w:r w:rsidRPr="00715797">
        <w:rPr>
          <w:rFonts w:ascii="Arial" w:hAnsi="Arial" w:cs="Arial"/>
          <w:sz w:val="22"/>
          <w:lang w:val="es-ES"/>
        </w:rPr>
        <w:t xml:space="preserve"> el 37.3% del tiempo de la clase</w:t>
      </w:r>
      <w:r w:rsidR="00650884">
        <w:rPr>
          <w:rFonts w:ascii="Arial" w:hAnsi="Arial" w:cs="Arial"/>
          <w:sz w:val="22"/>
          <w:lang w:val="es-ES"/>
        </w:rPr>
        <w:t>,</w:t>
      </w:r>
      <w:r w:rsidRPr="00715797">
        <w:rPr>
          <w:rFonts w:ascii="Arial" w:hAnsi="Arial" w:cs="Arial"/>
          <w:sz w:val="22"/>
          <w:lang w:val="es-ES"/>
        </w:rPr>
        <w:t xml:space="preserve"> presentándose inadecuado </w:t>
      </w:r>
      <w:proofErr w:type="gramStart"/>
      <w:r w:rsidRPr="00715797">
        <w:rPr>
          <w:rFonts w:ascii="Arial" w:hAnsi="Arial" w:cs="Arial"/>
          <w:sz w:val="22"/>
          <w:lang w:val="es-ES"/>
        </w:rPr>
        <w:t>de acuerdo a</w:t>
      </w:r>
      <w:proofErr w:type="gramEnd"/>
      <w:r w:rsidRPr="00715797">
        <w:rPr>
          <w:rFonts w:ascii="Arial" w:hAnsi="Arial" w:cs="Arial"/>
          <w:sz w:val="22"/>
          <w:lang w:val="es-ES"/>
        </w:rPr>
        <w:t xml:space="preserve"> los estándares establecidos por el </w:t>
      </w:r>
      <w:proofErr w:type="spellStart"/>
      <w:r w:rsidRPr="00650884">
        <w:rPr>
          <w:rFonts w:ascii="Arial" w:hAnsi="Arial" w:cs="Arial"/>
          <w:i/>
          <w:sz w:val="22"/>
          <w:lang w:val="es-ES"/>
        </w:rPr>
        <w:t>United</w:t>
      </w:r>
      <w:proofErr w:type="spellEnd"/>
      <w:r w:rsidRPr="00650884">
        <w:rPr>
          <w:rFonts w:ascii="Arial" w:hAnsi="Arial" w:cs="Arial"/>
          <w:i/>
          <w:sz w:val="22"/>
          <w:lang w:val="es-ES"/>
        </w:rPr>
        <w:t xml:space="preserve"> </w:t>
      </w:r>
      <w:proofErr w:type="spellStart"/>
      <w:r w:rsidRPr="00650884">
        <w:rPr>
          <w:rFonts w:ascii="Arial" w:hAnsi="Arial" w:cs="Arial"/>
          <w:i/>
          <w:sz w:val="22"/>
          <w:lang w:val="es-ES"/>
        </w:rPr>
        <w:t>States</w:t>
      </w:r>
      <w:proofErr w:type="spellEnd"/>
      <w:r w:rsidRPr="00650884">
        <w:rPr>
          <w:rFonts w:ascii="Arial" w:hAnsi="Arial" w:cs="Arial"/>
          <w:i/>
          <w:sz w:val="22"/>
          <w:lang w:val="es-ES"/>
        </w:rPr>
        <w:t xml:space="preserve">’ </w:t>
      </w:r>
      <w:proofErr w:type="spellStart"/>
      <w:r w:rsidRPr="00650884">
        <w:rPr>
          <w:rFonts w:ascii="Arial" w:hAnsi="Arial" w:cs="Arial"/>
          <w:i/>
          <w:sz w:val="22"/>
          <w:lang w:val="es-ES"/>
        </w:rPr>
        <w:t>National</w:t>
      </w:r>
      <w:proofErr w:type="spellEnd"/>
      <w:r w:rsidRPr="00650884">
        <w:rPr>
          <w:rFonts w:ascii="Arial" w:hAnsi="Arial" w:cs="Arial"/>
          <w:i/>
          <w:sz w:val="22"/>
          <w:lang w:val="es-ES"/>
        </w:rPr>
        <w:t xml:space="preserve"> </w:t>
      </w:r>
      <w:proofErr w:type="spellStart"/>
      <w:r w:rsidRPr="00650884">
        <w:rPr>
          <w:rFonts w:ascii="Arial" w:hAnsi="Arial" w:cs="Arial"/>
          <w:i/>
          <w:sz w:val="22"/>
          <w:lang w:val="es-ES"/>
        </w:rPr>
        <w:t>Association</w:t>
      </w:r>
      <w:proofErr w:type="spellEnd"/>
      <w:r w:rsidRPr="00650884">
        <w:rPr>
          <w:rFonts w:ascii="Arial" w:hAnsi="Arial" w:cs="Arial"/>
          <w:i/>
          <w:sz w:val="22"/>
          <w:lang w:val="es-ES"/>
        </w:rPr>
        <w:t xml:space="preserve"> </w:t>
      </w:r>
      <w:proofErr w:type="spellStart"/>
      <w:r w:rsidRPr="00650884">
        <w:rPr>
          <w:rFonts w:ascii="Arial" w:hAnsi="Arial" w:cs="Arial"/>
          <w:i/>
          <w:sz w:val="22"/>
          <w:lang w:val="es-ES"/>
        </w:rPr>
        <w:t>for</w:t>
      </w:r>
      <w:proofErr w:type="spellEnd"/>
      <w:r w:rsidRPr="00650884">
        <w:rPr>
          <w:rFonts w:ascii="Arial" w:hAnsi="Arial" w:cs="Arial"/>
          <w:i/>
          <w:sz w:val="22"/>
          <w:lang w:val="es-ES"/>
        </w:rPr>
        <w:t xml:space="preserve"> Sport and </w:t>
      </w:r>
      <w:proofErr w:type="spellStart"/>
      <w:r w:rsidRPr="00650884">
        <w:rPr>
          <w:rFonts w:ascii="Arial" w:hAnsi="Arial" w:cs="Arial"/>
          <w:i/>
          <w:sz w:val="22"/>
          <w:lang w:val="es-ES"/>
        </w:rPr>
        <w:t>Physical</w:t>
      </w:r>
      <w:proofErr w:type="spellEnd"/>
      <w:r w:rsidRPr="00650884">
        <w:rPr>
          <w:rFonts w:ascii="Arial" w:hAnsi="Arial" w:cs="Arial"/>
          <w:i/>
          <w:sz w:val="22"/>
          <w:lang w:val="es-ES"/>
        </w:rPr>
        <w:t xml:space="preserve"> </w:t>
      </w:r>
      <w:proofErr w:type="spellStart"/>
      <w:r w:rsidRPr="00650884">
        <w:rPr>
          <w:rFonts w:ascii="Arial" w:hAnsi="Arial" w:cs="Arial"/>
          <w:i/>
          <w:sz w:val="22"/>
          <w:lang w:val="es-ES"/>
        </w:rPr>
        <w:t>Education</w:t>
      </w:r>
      <w:proofErr w:type="spellEnd"/>
      <w:r w:rsidRPr="00715797">
        <w:rPr>
          <w:rFonts w:ascii="Arial" w:hAnsi="Arial" w:cs="Arial"/>
          <w:sz w:val="22"/>
          <w:lang w:val="es-ES"/>
        </w:rPr>
        <w:t xml:space="preserve"> (NASPE)</w:t>
      </w:r>
      <w:r w:rsidR="00650884">
        <w:rPr>
          <w:rFonts w:ascii="Arial" w:hAnsi="Arial" w:cs="Arial"/>
          <w:sz w:val="22"/>
          <w:lang w:val="es-ES"/>
        </w:rPr>
        <w:t>.</w:t>
      </w:r>
      <w:r w:rsidRPr="00715797">
        <w:rPr>
          <w:rFonts w:ascii="Arial" w:hAnsi="Arial" w:cs="Arial"/>
          <w:sz w:val="22"/>
          <w:lang w:val="es-ES"/>
        </w:rPr>
        <w:t xml:space="preserve"> </w:t>
      </w:r>
      <w:r w:rsidR="00650884">
        <w:rPr>
          <w:rFonts w:ascii="Arial" w:hAnsi="Arial" w:cs="Arial"/>
          <w:sz w:val="22"/>
          <w:lang w:val="es-ES"/>
        </w:rPr>
        <w:t>D</w:t>
      </w:r>
      <w:r w:rsidRPr="00715797">
        <w:rPr>
          <w:rFonts w:ascii="Arial" w:hAnsi="Arial" w:cs="Arial"/>
          <w:sz w:val="22"/>
          <w:lang w:val="es-ES"/>
        </w:rPr>
        <w:t>espués de la capacitación se</w:t>
      </w:r>
      <w:r w:rsidR="00650884">
        <w:rPr>
          <w:rFonts w:ascii="Arial" w:hAnsi="Arial" w:cs="Arial"/>
          <w:sz w:val="22"/>
          <w:lang w:val="es-ES"/>
        </w:rPr>
        <w:t xml:space="preserve"> </w:t>
      </w:r>
      <w:r w:rsidRPr="00715797">
        <w:rPr>
          <w:rFonts w:ascii="Arial" w:hAnsi="Arial" w:cs="Arial"/>
          <w:sz w:val="22"/>
          <w:lang w:val="es-ES"/>
        </w:rPr>
        <w:t xml:space="preserve">plantearon estrategias en las cuales las formaciones no predominaban y las oportunidades de participar fueron más probables incrementando el movimiento en los niveles 4 y 5 de la clase de </w:t>
      </w:r>
      <w:r w:rsidR="00650884">
        <w:rPr>
          <w:rFonts w:ascii="Arial" w:hAnsi="Arial" w:cs="Arial"/>
          <w:sz w:val="22"/>
          <w:lang w:val="es-ES"/>
        </w:rPr>
        <w:t>EF</w:t>
      </w:r>
      <w:r w:rsidRPr="00715797">
        <w:rPr>
          <w:rFonts w:ascii="Arial" w:hAnsi="Arial" w:cs="Arial"/>
          <w:sz w:val="22"/>
          <w:lang w:val="es-ES"/>
        </w:rPr>
        <w:t xml:space="preserve"> llegando hasta un 70.4% actividad física moderada a vigorosa de las sesiones de la clase de </w:t>
      </w:r>
      <w:r w:rsidR="00650884">
        <w:rPr>
          <w:rFonts w:ascii="Arial" w:hAnsi="Arial" w:cs="Arial"/>
          <w:sz w:val="22"/>
          <w:lang w:val="es-ES"/>
        </w:rPr>
        <w:t>EF</w:t>
      </w:r>
      <w:r w:rsidRPr="00715797">
        <w:rPr>
          <w:rFonts w:ascii="Arial" w:hAnsi="Arial" w:cs="Arial"/>
          <w:sz w:val="22"/>
          <w:lang w:val="es-ES"/>
        </w:rPr>
        <w:t>. En estudios realizados con similar metodología se reporta porcentajes de actividad física moderada a vigorosa de 38.2% (Pérez Bonilla, 2009) y 29.2% (Jennings-Aburto et al</w:t>
      </w:r>
      <w:r w:rsidR="00650884">
        <w:rPr>
          <w:rFonts w:ascii="Arial" w:hAnsi="Arial" w:cs="Arial"/>
          <w:sz w:val="22"/>
          <w:lang w:val="es-ES"/>
        </w:rPr>
        <w:t>.,</w:t>
      </w:r>
      <w:r w:rsidRPr="00715797">
        <w:rPr>
          <w:rFonts w:ascii="Arial" w:hAnsi="Arial" w:cs="Arial"/>
          <w:sz w:val="22"/>
          <w:lang w:val="es-ES"/>
        </w:rPr>
        <w:t xml:space="preserve"> 2009)</w:t>
      </w:r>
      <w:r w:rsidR="00650884">
        <w:rPr>
          <w:rFonts w:ascii="Arial" w:hAnsi="Arial" w:cs="Arial"/>
          <w:sz w:val="22"/>
          <w:lang w:val="es-ES"/>
        </w:rPr>
        <w:t>.</w:t>
      </w:r>
      <w:r w:rsidRPr="00715797">
        <w:rPr>
          <w:rFonts w:ascii="Arial" w:hAnsi="Arial" w:cs="Arial"/>
          <w:sz w:val="22"/>
          <w:lang w:val="es-ES"/>
        </w:rPr>
        <w:t xml:space="preserve"> </w:t>
      </w:r>
    </w:p>
    <w:p w14:paraId="162BECF7" w14:textId="4673CAED" w:rsidR="00715797" w:rsidRPr="00715797" w:rsidRDefault="00650884" w:rsidP="00715797">
      <w:pPr>
        <w:autoSpaceDE w:val="0"/>
        <w:autoSpaceDN w:val="0"/>
        <w:adjustRightInd w:val="0"/>
        <w:spacing w:before="240" w:after="240"/>
        <w:ind w:firstLine="708"/>
        <w:jc w:val="both"/>
        <w:rPr>
          <w:rFonts w:ascii="Arial" w:hAnsi="Arial" w:cs="Arial"/>
          <w:sz w:val="22"/>
          <w:lang w:val="es-ES"/>
        </w:rPr>
      </w:pPr>
      <w:r>
        <w:rPr>
          <w:rFonts w:ascii="Arial" w:hAnsi="Arial" w:cs="Arial"/>
          <w:sz w:val="22"/>
          <w:lang w:val="es-ES"/>
        </w:rPr>
        <w:t>E</w:t>
      </w:r>
      <w:r w:rsidR="00715797" w:rsidRPr="00715797">
        <w:rPr>
          <w:rFonts w:ascii="Arial" w:hAnsi="Arial" w:cs="Arial"/>
          <w:sz w:val="22"/>
          <w:lang w:val="es-ES"/>
        </w:rPr>
        <w:t xml:space="preserve">n cuanto al contexto de la clase de </w:t>
      </w:r>
      <w:r>
        <w:rPr>
          <w:rFonts w:ascii="Arial" w:hAnsi="Arial" w:cs="Arial"/>
          <w:sz w:val="22"/>
          <w:lang w:val="es-ES"/>
        </w:rPr>
        <w:t>EF</w:t>
      </w:r>
      <w:r w:rsidR="00715797" w:rsidRPr="00715797">
        <w:rPr>
          <w:rFonts w:ascii="Arial" w:hAnsi="Arial" w:cs="Arial"/>
          <w:sz w:val="22"/>
          <w:lang w:val="es-ES"/>
        </w:rPr>
        <w:t xml:space="preserve"> en las estrategias didácticas implementadas por el profesor</w:t>
      </w:r>
      <w:r w:rsidR="00107200">
        <w:rPr>
          <w:rFonts w:ascii="Arial" w:hAnsi="Arial" w:cs="Arial"/>
          <w:sz w:val="22"/>
          <w:lang w:val="es-ES"/>
        </w:rPr>
        <w:t>,</w:t>
      </w:r>
      <w:r w:rsidR="00715797" w:rsidRPr="00715797">
        <w:rPr>
          <w:rFonts w:ascii="Arial" w:hAnsi="Arial" w:cs="Arial"/>
          <w:sz w:val="22"/>
          <w:lang w:val="es-ES"/>
        </w:rPr>
        <w:t xml:space="preserve"> se puede observar como después de la capacitación se distribuyó el contexto disminuyendo así el tiempo empleado para administrar y organizar las actividades relacionadas con instrucciones tales como la formación de equipos, cambio de equipos o cambio de actividades dentro de la clase</w:t>
      </w:r>
      <w:r w:rsidR="00107200">
        <w:rPr>
          <w:rFonts w:ascii="Arial" w:hAnsi="Arial" w:cs="Arial"/>
          <w:sz w:val="22"/>
          <w:lang w:val="es-ES"/>
        </w:rPr>
        <w:t>. Y se</w:t>
      </w:r>
      <w:r w:rsidR="00715797" w:rsidRPr="00715797">
        <w:rPr>
          <w:rFonts w:ascii="Arial" w:hAnsi="Arial" w:cs="Arial"/>
          <w:sz w:val="22"/>
          <w:lang w:val="es-ES"/>
        </w:rPr>
        <w:t xml:space="preserve"> aprovechar</w:t>
      </w:r>
      <w:r w:rsidR="00107200">
        <w:rPr>
          <w:rFonts w:ascii="Arial" w:hAnsi="Arial" w:cs="Arial"/>
          <w:sz w:val="22"/>
          <w:lang w:val="es-ES"/>
        </w:rPr>
        <w:t>on</w:t>
      </w:r>
      <w:r w:rsidR="00715797" w:rsidRPr="00715797">
        <w:rPr>
          <w:rFonts w:ascii="Arial" w:hAnsi="Arial" w:cs="Arial"/>
          <w:sz w:val="22"/>
          <w:lang w:val="es-ES"/>
        </w:rPr>
        <w:t xml:space="preserve"> para acondicionamiento físico, desarrollo de habilidades y juego en intensidades de 4 y 5, reflejándose en el incremento de la frecuencia cardiaca promedio de la clase de educación física (Santa María et al</w:t>
      </w:r>
      <w:r w:rsidR="00107200">
        <w:rPr>
          <w:rFonts w:ascii="Arial" w:hAnsi="Arial" w:cs="Arial"/>
          <w:sz w:val="22"/>
          <w:lang w:val="es-ES"/>
        </w:rPr>
        <w:t>.,</w:t>
      </w:r>
      <w:r w:rsidR="00715797" w:rsidRPr="00715797">
        <w:rPr>
          <w:rFonts w:ascii="Arial" w:hAnsi="Arial" w:cs="Arial"/>
          <w:sz w:val="22"/>
          <w:lang w:val="es-ES"/>
        </w:rPr>
        <w:t xml:space="preserve"> 2011).</w:t>
      </w:r>
    </w:p>
    <w:p w14:paraId="2E2E74C8" w14:textId="4BAB0FF5" w:rsidR="00715797" w:rsidRPr="00715797" w:rsidRDefault="00715797" w:rsidP="00715797">
      <w:pPr>
        <w:autoSpaceDE w:val="0"/>
        <w:autoSpaceDN w:val="0"/>
        <w:adjustRightInd w:val="0"/>
        <w:spacing w:before="240" w:after="240"/>
        <w:ind w:firstLine="708"/>
        <w:jc w:val="both"/>
        <w:rPr>
          <w:rFonts w:ascii="Arial" w:hAnsi="Arial" w:cs="Arial"/>
          <w:sz w:val="22"/>
          <w:lang w:val="es-ES"/>
        </w:rPr>
      </w:pPr>
      <w:r w:rsidRPr="00715797">
        <w:rPr>
          <w:rFonts w:ascii="Arial" w:hAnsi="Arial" w:cs="Arial"/>
          <w:sz w:val="22"/>
          <w:lang w:val="es-ES"/>
        </w:rPr>
        <w:t>Con los resultado</w:t>
      </w:r>
      <w:r w:rsidR="00107200">
        <w:rPr>
          <w:rFonts w:ascii="Arial" w:hAnsi="Arial" w:cs="Arial"/>
          <w:sz w:val="22"/>
          <w:lang w:val="es-ES"/>
        </w:rPr>
        <w:t>s</w:t>
      </w:r>
      <w:r w:rsidRPr="00715797">
        <w:rPr>
          <w:rFonts w:ascii="Arial" w:hAnsi="Arial" w:cs="Arial"/>
          <w:sz w:val="22"/>
          <w:lang w:val="es-ES"/>
        </w:rPr>
        <w:t xml:space="preserve"> obtenidos al evaluar la clase de </w:t>
      </w:r>
      <w:r w:rsidR="00107200">
        <w:rPr>
          <w:rFonts w:ascii="Arial" w:hAnsi="Arial" w:cs="Arial"/>
          <w:sz w:val="22"/>
          <w:lang w:val="es-ES"/>
        </w:rPr>
        <w:t>EF</w:t>
      </w:r>
      <w:r w:rsidRPr="00715797">
        <w:rPr>
          <w:rFonts w:ascii="Arial" w:hAnsi="Arial" w:cs="Arial"/>
          <w:sz w:val="22"/>
          <w:lang w:val="es-ES"/>
        </w:rPr>
        <w:t xml:space="preserve"> antes y después de una capacitación, en los sujetos evaluados podemos afirmar que a través del </w:t>
      </w:r>
      <w:r w:rsidR="00107200">
        <w:rPr>
          <w:rFonts w:ascii="Arial" w:hAnsi="Arial" w:cs="Arial"/>
          <w:sz w:val="22"/>
          <w:lang w:val="es-ES"/>
        </w:rPr>
        <w:t>SOFIT</w:t>
      </w:r>
      <w:r w:rsidRPr="00715797">
        <w:rPr>
          <w:rFonts w:ascii="Arial" w:hAnsi="Arial" w:cs="Arial"/>
          <w:sz w:val="22"/>
          <w:lang w:val="es-ES"/>
        </w:rPr>
        <w:t>,</w:t>
      </w:r>
      <w:r w:rsidR="00107200">
        <w:rPr>
          <w:rFonts w:ascii="Arial" w:hAnsi="Arial" w:cs="Arial"/>
          <w:sz w:val="22"/>
          <w:lang w:val="es-ES"/>
        </w:rPr>
        <w:t xml:space="preserve"> se</w:t>
      </w:r>
      <w:r w:rsidRPr="00715797">
        <w:rPr>
          <w:rFonts w:ascii="Arial" w:hAnsi="Arial" w:cs="Arial"/>
          <w:sz w:val="22"/>
          <w:lang w:val="es-ES"/>
        </w:rPr>
        <w:t xml:space="preserve">  p</w:t>
      </w:r>
      <w:r w:rsidR="00107200">
        <w:rPr>
          <w:rFonts w:ascii="Arial" w:hAnsi="Arial" w:cs="Arial"/>
          <w:sz w:val="22"/>
          <w:lang w:val="es-ES"/>
        </w:rPr>
        <w:t>ud</w:t>
      </w:r>
      <w:r w:rsidRPr="00715797">
        <w:rPr>
          <w:rFonts w:ascii="Arial" w:hAnsi="Arial" w:cs="Arial"/>
          <w:sz w:val="22"/>
          <w:lang w:val="es-ES"/>
        </w:rPr>
        <w:t xml:space="preserve">o analizar de manera cuantitativa la intensidad y contexto de la clase impartida por </w:t>
      </w:r>
      <w:r w:rsidRPr="00715797">
        <w:rPr>
          <w:rFonts w:ascii="Arial" w:hAnsi="Arial" w:cs="Arial"/>
          <w:sz w:val="22"/>
          <w:lang w:val="es-ES"/>
        </w:rPr>
        <w:lastRenderedPageBreak/>
        <w:t xml:space="preserve">el profesor de </w:t>
      </w:r>
      <w:r w:rsidR="00107200">
        <w:rPr>
          <w:rFonts w:ascii="Arial" w:hAnsi="Arial" w:cs="Arial"/>
          <w:sz w:val="22"/>
          <w:lang w:val="es-ES"/>
        </w:rPr>
        <w:t>EF</w:t>
      </w:r>
      <w:r w:rsidRPr="00715797">
        <w:rPr>
          <w:rFonts w:ascii="Arial" w:hAnsi="Arial" w:cs="Arial"/>
          <w:sz w:val="22"/>
          <w:lang w:val="es-ES"/>
        </w:rPr>
        <w:t>, aport</w:t>
      </w:r>
      <w:r w:rsidR="00107200">
        <w:rPr>
          <w:rFonts w:ascii="Arial" w:hAnsi="Arial" w:cs="Arial"/>
          <w:sz w:val="22"/>
          <w:lang w:val="es-ES"/>
        </w:rPr>
        <w:t>a</w:t>
      </w:r>
      <w:r w:rsidRPr="00715797">
        <w:rPr>
          <w:rFonts w:ascii="Arial" w:hAnsi="Arial" w:cs="Arial"/>
          <w:sz w:val="22"/>
          <w:lang w:val="es-ES"/>
        </w:rPr>
        <w:t xml:space="preserve">ndo información para retroalimentar de manera constructiva la intervención pedagógica del docente de </w:t>
      </w:r>
      <w:r w:rsidR="00107200">
        <w:rPr>
          <w:rFonts w:ascii="Arial" w:hAnsi="Arial" w:cs="Arial"/>
          <w:sz w:val="22"/>
          <w:lang w:val="es-ES"/>
        </w:rPr>
        <w:t>EF</w:t>
      </w:r>
      <w:r w:rsidR="008E4107">
        <w:rPr>
          <w:rFonts w:ascii="Arial" w:hAnsi="Arial" w:cs="Arial"/>
          <w:sz w:val="22"/>
          <w:lang w:val="es-ES"/>
        </w:rPr>
        <w:t>. Se recomienda</w:t>
      </w:r>
      <w:r w:rsidRPr="00715797">
        <w:rPr>
          <w:rFonts w:ascii="Arial" w:hAnsi="Arial" w:cs="Arial"/>
          <w:sz w:val="22"/>
          <w:lang w:val="es-ES"/>
        </w:rPr>
        <w:t xml:space="preserve"> buscar estrategias que coadyuven a maximizar el uso del tiempo de la clase de </w:t>
      </w:r>
      <w:r w:rsidR="008E4107">
        <w:rPr>
          <w:rFonts w:ascii="Arial" w:hAnsi="Arial" w:cs="Arial"/>
          <w:sz w:val="22"/>
          <w:lang w:val="es-ES"/>
        </w:rPr>
        <w:t>EF</w:t>
      </w:r>
      <w:r w:rsidRPr="00715797">
        <w:rPr>
          <w:rFonts w:ascii="Arial" w:hAnsi="Arial" w:cs="Arial"/>
          <w:sz w:val="22"/>
          <w:lang w:val="es-ES"/>
        </w:rPr>
        <w:t xml:space="preserve"> </w:t>
      </w:r>
      <w:proofErr w:type="spellStart"/>
      <w:r w:rsidR="008E4107">
        <w:rPr>
          <w:rFonts w:ascii="Arial" w:hAnsi="Arial" w:cs="Arial"/>
          <w:sz w:val="22"/>
          <w:lang w:val="es-ES"/>
        </w:rPr>
        <w:t>y</w:t>
      </w:r>
      <w:proofErr w:type="spellEnd"/>
      <w:r w:rsidR="008E4107">
        <w:rPr>
          <w:rFonts w:ascii="Arial" w:hAnsi="Arial" w:cs="Arial"/>
          <w:sz w:val="22"/>
          <w:lang w:val="es-ES"/>
        </w:rPr>
        <w:t xml:space="preserve"> que</w:t>
      </w:r>
      <w:r w:rsidRPr="00715797">
        <w:rPr>
          <w:rFonts w:ascii="Arial" w:hAnsi="Arial" w:cs="Arial"/>
          <w:sz w:val="22"/>
          <w:lang w:val="es-ES"/>
        </w:rPr>
        <w:t xml:space="preserve"> mantengan a los estudiantes en intensidades moderadas a vigorosas por lo menos el 50% de la clase utilizando contextos de administración de la clase</w:t>
      </w:r>
      <w:r w:rsidR="008E4107">
        <w:rPr>
          <w:rFonts w:ascii="Arial" w:hAnsi="Arial" w:cs="Arial"/>
          <w:sz w:val="22"/>
          <w:lang w:val="es-ES"/>
        </w:rPr>
        <w:t>,</w:t>
      </w:r>
      <w:r w:rsidRPr="00715797">
        <w:rPr>
          <w:rFonts w:ascii="Arial" w:hAnsi="Arial" w:cs="Arial"/>
          <w:sz w:val="22"/>
          <w:lang w:val="es-ES"/>
        </w:rPr>
        <w:t xml:space="preserve"> los cuales involucre</w:t>
      </w:r>
      <w:r w:rsidR="0087694C">
        <w:rPr>
          <w:rFonts w:ascii="Arial" w:hAnsi="Arial" w:cs="Arial"/>
          <w:sz w:val="22"/>
          <w:lang w:val="es-ES"/>
        </w:rPr>
        <w:t>n</w:t>
      </w:r>
      <w:r w:rsidRPr="00715797">
        <w:rPr>
          <w:rFonts w:ascii="Arial" w:hAnsi="Arial" w:cs="Arial"/>
          <w:sz w:val="22"/>
          <w:lang w:val="es-ES"/>
        </w:rPr>
        <w:t xml:space="preserve"> el movimiento del alumn</w:t>
      </w:r>
      <w:r w:rsidR="008E4107">
        <w:rPr>
          <w:rFonts w:ascii="Arial" w:hAnsi="Arial" w:cs="Arial"/>
          <w:sz w:val="22"/>
          <w:lang w:val="es-ES"/>
        </w:rPr>
        <w:t>ad</w:t>
      </w:r>
      <w:r w:rsidRPr="00715797">
        <w:rPr>
          <w:rFonts w:ascii="Arial" w:hAnsi="Arial" w:cs="Arial"/>
          <w:sz w:val="22"/>
          <w:lang w:val="es-ES"/>
        </w:rPr>
        <w:t xml:space="preserve">o. </w:t>
      </w:r>
    </w:p>
    <w:p w14:paraId="4742E736" w14:textId="77777777" w:rsidR="00715797" w:rsidRDefault="00715797" w:rsidP="00715797">
      <w:pPr>
        <w:pStyle w:val="Prrafodelista1"/>
        <w:spacing w:before="240" w:after="240" w:line="240" w:lineRule="auto"/>
        <w:ind w:left="357" w:right="-284"/>
        <w:jc w:val="both"/>
        <w:rPr>
          <w:rFonts w:ascii="Arial" w:hAnsi="Arial" w:cs="Arial"/>
          <w:b/>
          <w:bCs/>
          <w:sz w:val="28"/>
          <w:szCs w:val="28"/>
        </w:rPr>
      </w:pPr>
    </w:p>
    <w:p w14:paraId="6CACD230" w14:textId="77777777" w:rsidR="006E780D" w:rsidRDefault="00700379" w:rsidP="00715797">
      <w:pPr>
        <w:pStyle w:val="Prrafodelista1"/>
        <w:numPr>
          <w:ilvl w:val="0"/>
          <w:numId w:val="7"/>
        </w:numPr>
        <w:spacing w:before="240" w:after="240" w:line="240" w:lineRule="auto"/>
        <w:ind w:left="357" w:right="-284" w:hanging="357"/>
        <w:jc w:val="both"/>
        <w:rPr>
          <w:rFonts w:ascii="Arial" w:hAnsi="Arial" w:cs="Arial"/>
          <w:b/>
          <w:bCs/>
          <w:sz w:val="28"/>
          <w:szCs w:val="28"/>
        </w:rPr>
      </w:pPr>
      <w:r w:rsidRPr="00700379">
        <w:rPr>
          <w:rFonts w:ascii="Arial" w:hAnsi="Arial" w:cs="Arial"/>
          <w:b/>
          <w:bCs/>
          <w:sz w:val="28"/>
          <w:szCs w:val="28"/>
        </w:rPr>
        <w:t>REFERENCIAS</w:t>
      </w:r>
    </w:p>
    <w:p w14:paraId="3D0877E5" w14:textId="351250D0" w:rsidR="00715797" w:rsidRPr="00715797" w:rsidRDefault="00715797" w:rsidP="00715797">
      <w:pPr>
        <w:autoSpaceDE w:val="0"/>
        <w:autoSpaceDN w:val="0"/>
        <w:adjustRightInd w:val="0"/>
        <w:spacing w:before="240" w:after="240"/>
        <w:ind w:left="709" w:hanging="709"/>
        <w:jc w:val="both"/>
        <w:rPr>
          <w:rFonts w:ascii="Arial" w:hAnsi="Arial" w:cs="Arial"/>
          <w:sz w:val="22"/>
          <w:szCs w:val="22"/>
          <w:lang w:val="en-US"/>
        </w:rPr>
      </w:pPr>
      <w:proofErr w:type="spellStart"/>
      <w:r w:rsidRPr="00715797">
        <w:rPr>
          <w:rFonts w:ascii="Arial" w:hAnsi="Arial" w:cs="Arial"/>
          <w:sz w:val="22"/>
          <w:szCs w:val="22"/>
          <w:lang w:val="en-US"/>
        </w:rPr>
        <w:t>Ebbeling</w:t>
      </w:r>
      <w:proofErr w:type="spellEnd"/>
      <w:r w:rsidRPr="00715797">
        <w:rPr>
          <w:rFonts w:ascii="Arial" w:hAnsi="Arial" w:cs="Arial"/>
          <w:sz w:val="22"/>
          <w:szCs w:val="22"/>
          <w:lang w:val="en-US"/>
        </w:rPr>
        <w:t>, C</w:t>
      </w:r>
      <w:r w:rsidR="008E4107">
        <w:rPr>
          <w:rFonts w:ascii="Arial" w:hAnsi="Arial" w:cs="Arial"/>
          <w:sz w:val="22"/>
          <w:szCs w:val="22"/>
          <w:lang w:val="en-US"/>
        </w:rPr>
        <w:t xml:space="preserve">. </w:t>
      </w:r>
      <w:r w:rsidRPr="00715797">
        <w:rPr>
          <w:rFonts w:ascii="Arial" w:hAnsi="Arial" w:cs="Arial"/>
          <w:sz w:val="22"/>
          <w:szCs w:val="22"/>
          <w:lang w:val="en-US"/>
        </w:rPr>
        <w:t>B</w:t>
      </w:r>
      <w:r w:rsidR="008E4107">
        <w:rPr>
          <w:rFonts w:ascii="Arial" w:hAnsi="Arial" w:cs="Arial"/>
          <w:sz w:val="22"/>
          <w:szCs w:val="22"/>
          <w:lang w:val="en-US"/>
        </w:rPr>
        <w:t>.</w:t>
      </w:r>
      <w:r w:rsidRPr="00715797">
        <w:rPr>
          <w:rFonts w:ascii="Arial" w:hAnsi="Arial" w:cs="Arial"/>
          <w:sz w:val="22"/>
          <w:szCs w:val="22"/>
          <w:lang w:val="en-US"/>
        </w:rPr>
        <w:t>, Pawlak, D</w:t>
      </w:r>
      <w:r w:rsidR="008E4107">
        <w:rPr>
          <w:rFonts w:ascii="Arial" w:hAnsi="Arial" w:cs="Arial"/>
          <w:sz w:val="22"/>
          <w:szCs w:val="22"/>
          <w:lang w:val="en-US"/>
        </w:rPr>
        <w:t xml:space="preserve">. </w:t>
      </w:r>
      <w:r w:rsidRPr="00715797">
        <w:rPr>
          <w:rFonts w:ascii="Arial" w:hAnsi="Arial" w:cs="Arial"/>
          <w:sz w:val="22"/>
          <w:szCs w:val="22"/>
          <w:lang w:val="en-US"/>
        </w:rPr>
        <w:t>B</w:t>
      </w:r>
      <w:r w:rsidR="008E4107">
        <w:rPr>
          <w:rFonts w:ascii="Arial" w:hAnsi="Arial" w:cs="Arial"/>
          <w:sz w:val="22"/>
          <w:szCs w:val="22"/>
          <w:lang w:val="en-US"/>
        </w:rPr>
        <w:t>.</w:t>
      </w:r>
      <w:r w:rsidRPr="00715797">
        <w:rPr>
          <w:rFonts w:ascii="Arial" w:hAnsi="Arial" w:cs="Arial"/>
          <w:sz w:val="22"/>
          <w:szCs w:val="22"/>
          <w:lang w:val="en-US"/>
        </w:rPr>
        <w:t>,</w:t>
      </w:r>
      <w:r w:rsidR="008E4107">
        <w:rPr>
          <w:rFonts w:ascii="Arial" w:hAnsi="Arial" w:cs="Arial"/>
          <w:sz w:val="22"/>
          <w:szCs w:val="22"/>
          <w:lang w:val="en-US"/>
        </w:rPr>
        <w:t xml:space="preserve"> y</w:t>
      </w:r>
      <w:r w:rsidRPr="00715797">
        <w:rPr>
          <w:rFonts w:ascii="Arial" w:hAnsi="Arial" w:cs="Arial"/>
          <w:sz w:val="22"/>
          <w:szCs w:val="22"/>
          <w:lang w:val="en-US"/>
        </w:rPr>
        <w:t xml:space="preserve"> Ludwig, D</w:t>
      </w:r>
      <w:r w:rsidR="008E4107">
        <w:rPr>
          <w:rFonts w:ascii="Arial" w:hAnsi="Arial" w:cs="Arial"/>
          <w:sz w:val="22"/>
          <w:szCs w:val="22"/>
          <w:lang w:val="en-US"/>
        </w:rPr>
        <w:t xml:space="preserve">. </w:t>
      </w:r>
      <w:r w:rsidRPr="00715797">
        <w:rPr>
          <w:rFonts w:ascii="Arial" w:hAnsi="Arial" w:cs="Arial"/>
          <w:sz w:val="22"/>
          <w:szCs w:val="22"/>
          <w:lang w:val="en-US"/>
        </w:rPr>
        <w:t>S. (2002)</w:t>
      </w:r>
      <w:r w:rsidR="008E4107">
        <w:rPr>
          <w:rFonts w:ascii="Arial" w:hAnsi="Arial" w:cs="Arial"/>
          <w:sz w:val="22"/>
          <w:szCs w:val="22"/>
          <w:lang w:val="en-US"/>
        </w:rPr>
        <w:t>.</w:t>
      </w:r>
      <w:r w:rsidRPr="00715797">
        <w:rPr>
          <w:rFonts w:ascii="Arial" w:hAnsi="Arial" w:cs="Arial"/>
          <w:sz w:val="22"/>
          <w:szCs w:val="22"/>
          <w:lang w:val="en-US"/>
        </w:rPr>
        <w:t xml:space="preserve"> Childhood obesity: public-health crisis, common sense cure. </w:t>
      </w:r>
      <w:r w:rsidRPr="008E4107">
        <w:rPr>
          <w:rFonts w:ascii="Arial" w:hAnsi="Arial" w:cs="Arial"/>
          <w:i/>
          <w:sz w:val="22"/>
          <w:szCs w:val="22"/>
          <w:lang w:val="en-US"/>
        </w:rPr>
        <w:t>Lancet, 360,</w:t>
      </w:r>
      <w:r w:rsidRPr="00715797">
        <w:rPr>
          <w:rFonts w:ascii="Arial" w:hAnsi="Arial" w:cs="Arial"/>
          <w:sz w:val="22"/>
          <w:szCs w:val="22"/>
          <w:lang w:val="en-US"/>
        </w:rPr>
        <w:t xml:space="preserve"> 473</w:t>
      </w:r>
      <w:r w:rsidR="008E4107">
        <w:rPr>
          <w:rFonts w:ascii="Arial" w:hAnsi="Arial" w:cs="Arial"/>
          <w:sz w:val="22"/>
          <w:szCs w:val="22"/>
          <w:lang w:val="en-US"/>
        </w:rPr>
        <w:t>-</w:t>
      </w:r>
      <w:r w:rsidRPr="00715797">
        <w:rPr>
          <w:rFonts w:ascii="Arial" w:hAnsi="Arial" w:cs="Arial"/>
          <w:sz w:val="22"/>
          <w:szCs w:val="22"/>
          <w:lang w:val="en-US"/>
        </w:rPr>
        <w:t>82.</w:t>
      </w:r>
    </w:p>
    <w:p w14:paraId="08EC5ACB" w14:textId="1831DB79" w:rsidR="00715797" w:rsidRPr="00715797" w:rsidRDefault="00715797" w:rsidP="00715797">
      <w:pPr>
        <w:autoSpaceDE w:val="0"/>
        <w:autoSpaceDN w:val="0"/>
        <w:adjustRightInd w:val="0"/>
        <w:spacing w:before="240" w:after="240"/>
        <w:ind w:left="709" w:hanging="709"/>
        <w:jc w:val="both"/>
        <w:rPr>
          <w:rFonts w:ascii="Arial" w:hAnsi="Arial" w:cs="Arial"/>
          <w:sz w:val="22"/>
          <w:szCs w:val="22"/>
          <w:lang w:val="en-US"/>
        </w:rPr>
      </w:pPr>
      <w:r w:rsidRPr="00715797">
        <w:rPr>
          <w:rFonts w:ascii="Arial" w:hAnsi="Arial" w:cs="Arial"/>
          <w:sz w:val="22"/>
          <w:szCs w:val="22"/>
          <w:lang w:val="en-US"/>
        </w:rPr>
        <w:t>Freedman, D</w:t>
      </w:r>
      <w:r w:rsidR="00F5128D">
        <w:rPr>
          <w:rFonts w:ascii="Arial" w:hAnsi="Arial" w:cs="Arial"/>
          <w:sz w:val="22"/>
          <w:szCs w:val="22"/>
          <w:lang w:val="en-US"/>
        </w:rPr>
        <w:t xml:space="preserve">. </w:t>
      </w:r>
      <w:r w:rsidRPr="00715797">
        <w:rPr>
          <w:rFonts w:ascii="Arial" w:hAnsi="Arial" w:cs="Arial"/>
          <w:sz w:val="22"/>
          <w:szCs w:val="22"/>
          <w:lang w:val="en-US"/>
        </w:rPr>
        <w:t>S</w:t>
      </w:r>
      <w:r w:rsidR="00F5128D">
        <w:rPr>
          <w:rFonts w:ascii="Arial" w:hAnsi="Arial" w:cs="Arial"/>
          <w:sz w:val="22"/>
          <w:szCs w:val="22"/>
          <w:lang w:val="en-US"/>
        </w:rPr>
        <w:t>.</w:t>
      </w:r>
      <w:r w:rsidRPr="00715797">
        <w:rPr>
          <w:rFonts w:ascii="Arial" w:hAnsi="Arial" w:cs="Arial"/>
          <w:sz w:val="22"/>
          <w:szCs w:val="22"/>
          <w:lang w:val="en-US"/>
        </w:rPr>
        <w:t>, Dietz, W</w:t>
      </w:r>
      <w:r w:rsidR="00F5128D">
        <w:rPr>
          <w:rFonts w:ascii="Arial" w:hAnsi="Arial" w:cs="Arial"/>
          <w:sz w:val="22"/>
          <w:szCs w:val="22"/>
          <w:lang w:val="en-US"/>
        </w:rPr>
        <w:t xml:space="preserve">. </w:t>
      </w:r>
      <w:r w:rsidRPr="00715797">
        <w:rPr>
          <w:rFonts w:ascii="Arial" w:hAnsi="Arial" w:cs="Arial"/>
          <w:sz w:val="22"/>
          <w:szCs w:val="22"/>
          <w:lang w:val="en-US"/>
        </w:rPr>
        <w:t>H</w:t>
      </w:r>
      <w:r w:rsidR="00F5128D">
        <w:rPr>
          <w:rFonts w:ascii="Arial" w:hAnsi="Arial" w:cs="Arial"/>
          <w:sz w:val="22"/>
          <w:szCs w:val="22"/>
          <w:lang w:val="en-US"/>
        </w:rPr>
        <w:t>.</w:t>
      </w:r>
      <w:r w:rsidRPr="00715797">
        <w:rPr>
          <w:rFonts w:ascii="Arial" w:hAnsi="Arial" w:cs="Arial"/>
          <w:sz w:val="22"/>
          <w:szCs w:val="22"/>
          <w:lang w:val="en-US"/>
        </w:rPr>
        <w:t>, Srinivasan, S</w:t>
      </w:r>
      <w:r w:rsidR="00F5128D">
        <w:rPr>
          <w:rFonts w:ascii="Arial" w:hAnsi="Arial" w:cs="Arial"/>
          <w:sz w:val="22"/>
          <w:szCs w:val="22"/>
          <w:lang w:val="en-US"/>
        </w:rPr>
        <w:t xml:space="preserve">. </w:t>
      </w:r>
      <w:r w:rsidRPr="00715797">
        <w:rPr>
          <w:rFonts w:ascii="Arial" w:hAnsi="Arial" w:cs="Arial"/>
          <w:sz w:val="22"/>
          <w:szCs w:val="22"/>
          <w:lang w:val="en-US"/>
        </w:rPr>
        <w:t>R</w:t>
      </w:r>
      <w:r w:rsidR="00F5128D">
        <w:rPr>
          <w:rFonts w:ascii="Arial" w:hAnsi="Arial" w:cs="Arial"/>
          <w:sz w:val="22"/>
          <w:szCs w:val="22"/>
          <w:lang w:val="en-US"/>
        </w:rPr>
        <w:t>.</w:t>
      </w:r>
      <w:r w:rsidRPr="00715797">
        <w:rPr>
          <w:rFonts w:ascii="Arial" w:hAnsi="Arial" w:cs="Arial"/>
          <w:sz w:val="22"/>
          <w:szCs w:val="22"/>
          <w:lang w:val="en-US"/>
        </w:rPr>
        <w:t>, Berenson G</w:t>
      </w:r>
      <w:r w:rsidR="00F5128D">
        <w:rPr>
          <w:rFonts w:ascii="Arial" w:hAnsi="Arial" w:cs="Arial"/>
          <w:sz w:val="22"/>
          <w:szCs w:val="22"/>
          <w:lang w:val="en-US"/>
        </w:rPr>
        <w:t xml:space="preserve">. </w:t>
      </w:r>
      <w:r w:rsidRPr="00715797">
        <w:rPr>
          <w:rFonts w:ascii="Arial" w:hAnsi="Arial" w:cs="Arial"/>
          <w:sz w:val="22"/>
          <w:szCs w:val="22"/>
          <w:lang w:val="en-US"/>
        </w:rPr>
        <w:t xml:space="preserve">S. (1999). The relation of overweight to cardiovascular risk factors among children and adolescents: The Bogalusa Heart Study. </w:t>
      </w:r>
      <w:r w:rsidRPr="00F5128D">
        <w:rPr>
          <w:rFonts w:ascii="Arial" w:hAnsi="Arial" w:cs="Arial"/>
          <w:i/>
          <w:sz w:val="22"/>
          <w:szCs w:val="22"/>
          <w:lang w:val="en-US"/>
        </w:rPr>
        <w:t>Pediatrics</w:t>
      </w:r>
      <w:r w:rsidR="00F5128D" w:rsidRPr="00F5128D">
        <w:rPr>
          <w:rFonts w:ascii="Arial" w:hAnsi="Arial" w:cs="Arial"/>
          <w:i/>
          <w:sz w:val="22"/>
          <w:szCs w:val="22"/>
          <w:lang w:val="en-US"/>
        </w:rPr>
        <w:t xml:space="preserve">, </w:t>
      </w:r>
      <w:r w:rsidRPr="00F5128D">
        <w:rPr>
          <w:rFonts w:ascii="Arial" w:hAnsi="Arial" w:cs="Arial"/>
          <w:i/>
          <w:sz w:val="22"/>
          <w:szCs w:val="22"/>
          <w:lang w:val="en-US"/>
        </w:rPr>
        <w:t>103</w:t>
      </w:r>
      <w:r w:rsidR="00F5128D" w:rsidRPr="00F5128D">
        <w:rPr>
          <w:rFonts w:ascii="Arial" w:hAnsi="Arial" w:cs="Arial"/>
          <w:i/>
          <w:sz w:val="22"/>
          <w:szCs w:val="22"/>
          <w:lang w:val="en-US"/>
        </w:rPr>
        <w:t>,</w:t>
      </w:r>
      <w:r w:rsidRPr="00715797">
        <w:rPr>
          <w:rFonts w:ascii="Arial" w:hAnsi="Arial" w:cs="Arial"/>
          <w:sz w:val="22"/>
          <w:szCs w:val="22"/>
          <w:lang w:val="en-US"/>
        </w:rPr>
        <w:t>1175–</w:t>
      </w:r>
      <w:r w:rsidR="00F5128D">
        <w:rPr>
          <w:rFonts w:ascii="Arial" w:hAnsi="Arial" w:cs="Arial"/>
          <w:sz w:val="22"/>
          <w:szCs w:val="22"/>
          <w:lang w:val="en-US"/>
        </w:rPr>
        <w:t>11</w:t>
      </w:r>
      <w:r w:rsidRPr="00715797">
        <w:rPr>
          <w:rFonts w:ascii="Arial" w:hAnsi="Arial" w:cs="Arial"/>
          <w:sz w:val="22"/>
          <w:szCs w:val="22"/>
          <w:lang w:val="en-US"/>
        </w:rPr>
        <w:t>82.</w:t>
      </w:r>
    </w:p>
    <w:p w14:paraId="6E63E5F9" w14:textId="39ECB236" w:rsidR="00715797" w:rsidRPr="00715797" w:rsidRDefault="00715797" w:rsidP="00715797">
      <w:pPr>
        <w:autoSpaceDE w:val="0"/>
        <w:autoSpaceDN w:val="0"/>
        <w:adjustRightInd w:val="0"/>
        <w:spacing w:before="240" w:after="240"/>
        <w:ind w:left="709" w:hanging="709"/>
        <w:jc w:val="both"/>
        <w:rPr>
          <w:rFonts w:ascii="Arial" w:hAnsi="Arial" w:cs="Arial"/>
          <w:sz w:val="22"/>
          <w:szCs w:val="22"/>
          <w:lang w:val="en-US"/>
        </w:rPr>
      </w:pPr>
      <w:r w:rsidRPr="00715797">
        <w:rPr>
          <w:rFonts w:ascii="Arial" w:hAnsi="Arial" w:cs="Arial"/>
          <w:sz w:val="22"/>
          <w:szCs w:val="22"/>
          <w:lang w:val="en-US"/>
        </w:rPr>
        <w:t>Hern</w:t>
      </w:r>
      <w:r w:rsidR="002A34AD">
        <w:rPr>
          <w:rFonts w:ascii="Arial" w:hAnsi="Arial" w:cs="Arial"/>
          <w:sz w:val="22"/>
          <w:szCs w:val="22"/>
          <w:lang w:val="en-US"/>
        </w:rPr>
        <w:t>á</w:t>
      </w:r>
      <w:r w:rsidRPr="00715797">
        <w:rPr>
          <w:rFonts w:ascii="Arial" w:hAnsi="Arial" w:cs="Arial"/>
          <w:sz w:val="22"/>
          <w:szCs w:val="22"/>
          <w:lang w:val="en-US"/>
        </w:rPr>
        <w:t>ndez, B</w:t>
      </w:r>
      <w:r w:rsidR="00F5128D">
        <w:rPr>
          <w:rFonts w:ascii="Arial" w:hAnsi="Arial" w:cs="Arial"/>
          <w:sz w:val="22"/>
          <w:szCs w:val="22"/>
          <w:lang w:val="en-US"/>
        </w:rPr>
        <w:t>.</w:t>
      </w:r>
      <w:r w:rsidRPr="00715797">
        <w:rPr>
          <w:rFonts w:ascii="Arial" w:hAnsi="Arial" w:cs="Arial"/>
          <w:sz w:val="22"/>
          <w:szCs w:val="22"/>
          <w:lang w:val="en-US"/>
        </w:rPr>
        <w:t xml:space="preserve">, </w:t>
      </w:r>
      <w:proofErr w:type="spellStart"/>
      <w:r w:rsidRPr="00715797">
        <w:rPr>
          <w:rFonts w:ascii="Arial" w:hAnsi="Arial" w:cs="Arial"/>
          <w:sz w:val="22"/>
          <w:szCs w:val="22"/>
          <w:lang w:val="en-US"/>
        </w:rPr>
        <w:t>Gortmaker</w:t>
      </w:r>
      <w:proofErr w:type="spellEnd"/>
      <w:r w:rsidRPr="00715797">
        <w:rPr>
          <w:rFonts w:ascii="Arial" w:hAnsi="Arial" w:cs="Arial"/>
          <w:sz w:val="22"/>
          <w:szCs w:val="22"/>
          <w:lang w:val="en-US"/>
        </w:rPr>
        <w:t>, S</w:t>
      </w:r>
      <w:r w:rsidR="00F5128D">
        <w:rPr>
          <w:rFonts w:ascii="Arial" w:hAnsi="Arial" w:cs="Arial"/>
          <w:sz w:val="22"/>
          <w:szCs w:val="22"/>
          <w:lang w:val="en-US"/>
        </w:rPr>
        <w:t xml:space="preserve">. </w:t>
      </w:r>
      <w:r w:rsidRPr="00715797">
        <w:rPr>
          <w:rFonts w:ascii="Arial" w:hAnsi="Arial" w:cs="Arial"/>
          <w:sz w:val="22"/>
          <w:szCs w:val="22"/>
          <w:lang w:val="en-US"/>
        </w:rPr>
        <w:t>L</w:t>
      </w:r>
      <w:r w:rsidR="00F5128D">
        <w:rPr>
          <w:rFonts w:ascii="Arial" w:hAnsi="Arial" w:cs="Arial"/>
          <w:sz w:val="22"/>
          <w:szCs w:val="22"/>
          <w:lang w:val="en-US"/>
        </w:rPr>
        <w:t>.</w:t>
      </w:r>
      <w:r w:rsidRPr="00715797">
        <w:rPr>
          <w:rFonts w:ascii="Arial" w:hAnsi="Arial" w:cs="Arial"/>
          <w:sz w:val="22"/>
          <w:szCs w:val="22"/>
          <w:lang w:val="en-US"/>
        </w:rPr>
        <w:t>, Colditz, G</w:t>
      </w:r>
      <w:r w:rsidR="00F5128D">
        <w:rPr>
          <w:rFonts w:ascii="Arial" w:hAnsi="Arial" w:cs="Arial"/>
          <w:sz w:val="22"/>
          <w:szCs w:val="22"/>
          <w:lang w:val="en-US"/>
        </w:rPr>
        <w:t xml:space="preserve">. </w:t>
      </w:r>
      <w:r w:rsidRPr="00715797">
        <w:rPr>
          <w:rFonts w:ascii="Arial" w:hAnsi="Arial" w:cs="Arial"/>
          <w:sz w:val="22"/>
          <w:szCs w:val="22"/>
          <w:lang w:val="en-US"/>
        </w:rPr>
        <w:t>A</w:t>
      </w:r>
      <w:r w:rsidR="00F5128D">
        <w:rPr>
          <w:rFonts w:ascii="Arial" w:hAnsi="Arial" w:cs="Arial"/>
          <w:sz w:val="22"/>
          <w:szCs w:val="22"/>
          <w:lang w:val="en-US"/>
        </w:rPr>
        <w:t>.</w:t>
      </w:r>
      <w:r w:rsidRPr="00715797">
        <w:rPr>
          <w:rFonts w:ascii="Arial" w:hAnsi="Arial" w:cs="Arial"/>
          <w:sz w:val="22"/>
          <w:szCs w:val="22"/>
          <w:lang w:val="en-US"/>
        </w:rPr>
        <w:t>, Peterson, K</w:t>
      </w:r>
      <w:r w:rsidR="00F5128D">
        <w:rPr>
          <w:rFonts w:ascii="Arial" w:hAnsi="Arial" w:cs="Arial"/>
          <w:sz w:val="22"/>
          <w:szCs w:val="22"/>
          <w:lang w:val="en-US"/>
        </w:rPr>
        <w:t xml:space="preserve">. </w:t>
      </w:r>
      <w:r w:rsidRPr="00715797">
        <w:rPr>
          <w:rFonts w:ascii="Arial" w:hAnsi="Arial" w:cs="Arial"/>
          <w:sz w:val="22"/>
          <w:szCs w:val="22"/>
          <w:lang w:val="en-US"/>
        </w:rPr>
        <w:t>E</w:t>
      </w:r>
      <w:r w:rsidR="00F5128D">
        <w:rPr>
          <w:rFonts w:ascii="Arial" w:hAnsi="Arial" w:cs="Arial"/>
          <w:sz w:val="22"/>
          <w:szCs w:val="22"/>
          <w:lang w:val="en-US"/>
        </w:rPr>
        <w:t>.</w:t>
      </w:r>
      <w:r w:rsidRPr="00715797">
        <w:rPr>
          <w:rFonts w:ascii="Arial" w:hAnsi="Arial" w:cs="Arial"/>
          <w:sz w:val="22"/>
          <w:szCs w:val="22"/>
          <w:lang w:val="en-US"/>
        </w:rPr>
        <w:t>, Laird, N</w:t>
      </w:r>
      <w:r w:rsidR="00F5128D">
        <w:rPr>
          <w:rFonts w:ascii="Arial" w:hAnsi="Arial" w:cs="Arial"/>
          <w:sz w:val="22"/>
          <w:szCs w:val="22"/>
          <w:lang w:val="en-US"/>
        </w:rPr>
        <w:t xml:space="preserve">. </w:t>
      </w:r>
      <w:r w:rsidRPr="00715797">
        <w:rPr>
          <w:rFonts w:ascii="Arial" w:hAnsi="Arial" w:cs="Arial"/>
          <w:sz w:val="22"/>
          <w:szCs w:val="22"/>
          <w:lang w:val="en-US"/>
        </w:rPr>
        <w:t>M</w:t>
      </w:r>
      <w:r w:rsidR="00F5128D">
        <w:rPr>
          <w:rFonts w:ascii="Arial" w:hAnsi="Arial" w:cs="Arial"/>
          <w:sz w:val="22"/>
          <w:szCs w:val="22"/>
          <w:lang w:val="en-US"/>
        </w:rPr>
        <w:t>.</w:t>
      </w:r>
      <w:r w:rsidRPr="00715797">
        <w:rPr>
          <w:rFonts w:ascii="Arial" w:hAnsi="Arial" w:cs="Arial"/>
          <w:sz w:val="22"/>
          <w:szCs w:val="22"/>
          <w:lang w:val="en-US"/>
        </w:rPr>
        <w:t>,</w:t>
      </w:r>
      <w:r w:rsidR="00F5128D">
        <w:rPr>
          <w:rFonts w:ascii="Arial" w:hAnsi="Arial" w:cs="Arial"/>
          <w:sz w:val="22"/>
          <w:szCs w:val="22"/>
          <w:lang w:val="en-US"/>
        </w:rPr>
        <w:t xml:space="preserve"> y</w:t>
      </w:r>
      <w:r w:rsidRPr="00715797">
        <w:rPr>
          <w:rFonts w:ascii="Arial" w:hAnsi="Arial" w:cs="Arial"/>
          <w:sz w:val="22"/>
          <w:szCs w:val="22"/>
          <w:lang w:val="en-US"/>
        </w:rPr>
        <w:t xml:space="preserve"> Para-Cabrera, S. (1999) Association of obesity with physical activity, television programs and other forms of video viewing among children in Mexico City. </w:t>
      </w:r>
      <w:r w:rsidRPr="00F5128D">
        <w:rPr>
          <w:rFonts w:ascii="Arial" w:hAnsi="Arial" w:cs="Arial"/>
          <w:i/>
          <w:sz w:val="22"/>
          <w:szCs w:val="22"/>
          <w:lang w:val="en-US"/>
        </w:rPr>
        <w:t>In</w:t>
      </w:r>
      <w:r w:rsidR="00F5128D" w:rsidRPr="00F5128D">
        <w:rPr>
          <w:rFonts w:ascii="Arial" w:hAnsi="Arial" w:cs="Arial"/>
          <w:i/>
          <w:sz w:val="22"/>
          <w:szCs w:val="22"/>
          <w:lang w:val="en-US"/>
        </w:rPr>
        <w:t xml:space="preserve">ternational Journal of </w:t>
      </w:r>
      <w:r w:rsidRPr="00F5128D">
        <w:rPr>
          <w:rFonts w:ascii="Arial" w:hAnsi="Arial" w:cs="Arial"/>
          <w:i/>
          <w:sz w:val="22"/>
          <w:szCs w:val="22"/>
          <w:lang w:val="en-US"/>
        </w:rPr>
        <w:t>Obesity</w:t>
      </w:r>
      <w:r w:rsidR="00F5128D" w:rsidRPr="00F5128D">
        <w:rPr>
          <w:rFonts w:ascii="Arial" w:hAnsi="Arial" w:cs="Arial"/>
          <w:i/>
          <w:sz w:val="22"/>
          <w:szCs w:val="22"/>
          <w:lang w:val="en-US"/>
        </w:rPr>
        <w:t xml:space="preserve"> and Related M</w:t>
      </w:r>
      <w:r w:rsidR="002A34AD">
        <w:rPr>
          <w:rFonts w:ascii="Arial" w:hAnsi="Arial" w:cs="Arial"/>
          <w:i/>
          <w:sz w:val="22"/>
          <w:szCs w:val="22"/>
          <w:lang w:val="en-US"/>
        </w:rPr>
        <w:t>e</w:t>
      </w:r>
      <w:r w:rsidR="00F5128D" w:rsidRPr="00F5128D">
        <w:rPr>
          <w:rFonts w:ascii="Arial" w:hAnsi="Arial" w:cs="Arial"/>
          <w:i/>
          <w:sz w:val="22"/>
          <w:szCs w:val="22"/>
          <w:lang w:val="en-US"/>
        </w:rPr>
        <w:t xml:space="preserve">tabolic </w:t>
      </w:r>
      <w:proofErr w:type="spellStart"/>
      <w:r w:rsidR="00F5128D" w:rsidRPr="00F5128D">
        <w:rPr>
          <w:rFonts w:ascii="Arial" w:hAnsi="Arial" w:cs="Arial"/>
          <w:i/>
          <w:sz w:val="22"/>
          <w:szCs w:val="22"/>
          <w:lang w:val="en-US"/>
        </w:rPr>
        <w:t>Disoreder</w:t>
      </w:r>
      <w:proofErr w:type="spellEnd"/>
      <w:r w:rsidRPr="00F5128D">
        <w:rPr>
          <w:rFonts w:ascii="Arial" w:hAnsi="Arial" w:cs="Arial"/>
          <w:i/>
          <w:sz w:val="22"/>
          <w:szCs w:val="22"/>
          <w:lang w:val="en-US"/>
        </w:rPr>
        <w:t xml:space="preserve">, 23, </w:t>
      </w:r>
      <w:r w:rsidRPr="00715797">
        <w:rPr>
          <w:rFonts w:ascii="Arial" w:hAnsi="Arial" w:cs="Arial"/>
          <w:sz w:val="22"/>
          <w:szCs w:val="22"/>
          <w:lang w:val="en-US"/>
        </w:rPr>
        <w:t>845</w:t>
      </w:r>
      <w:r w:rsidR="00F5128D">
        <w:rPr>
          <w:rFonts w:ascii="Arial" w:hAnsi="Arial" w:cs="Arial"/>
          <w:sz w:val="22"/>
          <w:szCs w:val="22"/>
          <w:lang w:val="en-US"/>
        </w:rPr>
        <w:t xml:space="preserve"> 8</w:t>
      </w:r>
      <w:r w:rsidRPr="00715797">
        <w:rPr>
          <w:rFonts w:ascii="Arial" w:hAnsi="Arial" w:cs="Arial"/>
          <w:sz w:val="22"/>
          <w:szCs w:val="22"/>
          <w:lang w:val="en-US"/>
        </w:rPr>
        <w:t>54.</w:t>
      </w:r>
    </w:p>
    <w:p w14:paraId="097A858F" w14:textId="073F8218" w:rsidR="00715797" w:rsidRPr="00715797" w:rsidRDefault="00715797" w:rsidP="00715797">
      <w:pPr>
        <w:autoSpaceDE w:val="0"/>
        <w:autoSpaceDN w:val="0"/>
        <w:adjustRightInd w:val="0"/>
        <w:spacing w:before="240" w:after="240"/>
        <w:ind w:left="709" w:hanging="709"/>
        <w:jc w:val="both"/>
        <w:rPr>
          <w:rFonts w:ascii="Arial" w:hAnsi="Arial" w:cs="Arial"/>
          <w:sz w:val="22"/>
          <w:szCs w:val="22"/>
          <w:lang w:val="en-US"/>
        </w:rPr>
      </w:pPr>
      <w:r w:rsidRPr="00715797">
        <w:rPr>
          <w:rFonts w:ascii="Arial" w:hAnsi="Arial" w:cs="Arial"/>
          <w:sz w:val="22"/>
          <w:szCs w:val="22"/>
          <w:lang w:val="en-US"/>
        </w:rPr>
        <w:t>Jennings-</w:t>
      </w:r>
      <w:proofErr w:type="spellStart"/>
      <w:r w:rsidRPr="00715797">
        <w:rPr>
          <w:rFonts w:ascii="Arial" w:hAnsi="Arial" w:cs="Arial"/>
          <w:sz w:val="22"/>
          <w:szCs w:val="22"/>
          <w:lang w:val="en-US"/>
        </w:rPr>
        <w:t>Aburto</w:t>
      </w:r>
      <w:proofErr w:type="spellEnd"/>
      <w:r w:rsidRPr="00715797">
        <w:rPr>
          <w:rFonts w:ascii="Arial" w:hAnsi="Arial" w:cs="Arial"/>
          <w:sz w:val="22"/>
          <w:szCs w:val="22"/>
          <w:lang w:val="en-US"/>
        </w:rPr>
        <w:t>, N</w:t>
      </w:r>
      <w:r w:rsidR="00F5128D">
        <w:rPr>
          <w:rFonts w:ascii="Arial" w:hAnsi="Arial" w:cs="Arial"/>
          <w:sz w:val="22"/>
          <w:szCs w:val="22"/>
          <w:lang w:val="en-US"/>
        </w:rPr>
        <w:t>.</w:t>
      </w:r>
      <w:r w:rsidRPr="00715797">
        <w:rPr>
          <w:rFonts w:ascii="Arial" w:hAnsi="Arial" w:cs="Arial"/>
          <w:sz w:val="22"/>
          <w:szCs w:val="22"/>
          <w:lang w:val="en-US"/>
        </w:rPr>
        <w:t>, Nava, F</w:t>
      </w:r>
      <w:r w:rsidR="00F5128D">
        <w:rPr>
          <w:rFonts w:ascii="Arial" w:hAnsi="Arial" w:cs="Arial"/>
          <w:sz w:val="22"/>
          <w:szCs w:val="22"/>
          <w:lang w:val="en-US"/>
        </w:rPr>
        <w:t>.</w:t>
      </w:r>
      <w:r w:rsidRPr="00715797">
        <w:rPr>
          <w:rFonts w:ascii="Arial" w:hAnsi="Arial" w:cs="Arial"/>
          <w:sz w:val="22"/>
          <w:szCs w:val="22"/>
          <w:lang w:val="en-US"/>
        </w:rPr>
        <w:t xml:space="preserve">, </w:t>
      </w:r>
      <w:proofErr w:type="spellStart"/>
      <w:r w:rsidRPr="00715797">
        <w:rPr>
          <w:rFonts w:ascii="Arial" w:hAnsi="Arial" w:cs="Arial"/>
          <w:sz w:val="22"/>
          <w:szCs w:val="22"/>
          <w:lang w:val="en-US"/>
        </w:rPr>
        <w:t>Bonvecchio</w:t>
      </w:r>
      <w:proofErr w:type="spellEnd"/>
      <w:r w:rsidRPr="00715797">
        <w:rPr>
          <w:rFonts w:ascii="Arial" w:hAnsi="Arial" w:cs="Arial"/>
          <w:sz w:val="22"/>
          <w:szCs w:val="22"/>
          <w:lang w:val="en-US"/>
        </w:rPr>
        <w:t>, A</w:t>
      </w:r>
      <w:r w:rsidR="00F5128D">
        <w:rPr>
          <w:rFonts w:ascii="Arial" w:hAnsi="Arial" w:cs="Arial"/>
          <w:sz w:val="22"/>
          <w:szCs w:val="22"/>
          <w:lang w:val="en-US"/>
        </w:rPr>
        <w:t>.</w:t>
      </w:r>
      <w:r w:rsidRPr="00715797">
        <w:rPr>
          <w:rFonts w:ascii="Arial" w:hAnsi="Arial" w:cs="Arial"/>
          <w:sz w:val="22"/>
          <w:szCs w:val="22"/>
          <w:lang w:val="en-US"/>
        </w:rPr>
        <w:t xml:space="preserve">, </w:t>
      </w:r>
      <w:proofErr w:type="spellStart"/>
      <w:r w:rsidRPr="00715797">
        <w:rPr>
          <w:rFonts w:ascii="Arial" w:hAnsi="Arial" w:cs="Arial"/>
          <w:sz w:val="22"/>
          <w:szCs w:val="22"/>
          <w:lang w:val="en-US"/>
        </w:rPr>
        <w:t>Safdie</w:t>
      </w:r>
      <w:proofErr w:type="spellEnd"/>
      <w:r w:rsidRPr="00715797">
        <w:rPr>
          <w:rFonts w:ascii="Arial" w:hAnsi="Arial" w:cs="Arial"/>
          <w:sz w:val="22"/>
          <w:szCs w:val="22"/>
          <w:lang w:val="en-US"/>
        </w:rPr>
        <w:t>, M</w:t>
      </w:r>
      <w:r w:rsidR="00F5128D">
        <w:rPr>
          <w:rFonts w:ascii="Arial" w:hAnsi="Arial" w:cs="Arial"/>
          <w:sz w:val="22"/>
          <w:szCs w:val="22"/>
          <w:lang w:val="en-US"/>
        </w:rPr>
        <w:t>.</w:t>
      </w:r>
      <w:r w:rsidRPr="00715797">
        <w:rPr>
          <w:rFonts w:ascii="Arial" w:hAnsi="Arial" w:cs="Arial"/>
          <w:sz w:val="22"/>
          <w:szCs w:val="22"/>
          <w:lang w:val="en-US"/>
        </w:rPr>
        <w:t>, González-Casanova, I</w:t>
      </w:r>
      <w:r w:rsidR="00F5128D">
        <w:rPr>
          <w:rFonts w:ascii="Arial" w:hAnsi="Arial" w:cs="Arial"/>
          <w:sz w:val="22"/>
          <w:szCs w:val="22"/>
          <w:lang w:val="en-US"/>
        </w:rPr>
        <w:t>.</w:t>
      </w:r>
      <w:r w:rsidRPr="00715797">
        <w:rPr>
          <w:rFonts w:ascii="Arial" w:hAnsi="Arial" w:cs="Arial"/>
          <w:sz w:val="22"/>
          <w:szCs w:val="22"/>
          <w:lang w:val="en-US"/>
        </w:rPr>
        <w:t>, Gust, T</w:t>
      </w:r>
      <w:r w:rsidR="00F5128D">
        <w:rPr>
          <w:rFonts w:ascii="Arial" w:hAnsi="Arial" w:cs="Arial"/>
          <w:sz w:val="22"/>
          <w:szCs w:val="22"/>
          <w:lang w:val="en-US"/>
        </w:rPr>
        <w:t>.</w:t>
      </w:r>
      <w:r w:rsidRPr="00715797">
        <w:rPr>
          <w:rFonts w:ascii="Arial" w:hAnsi="Arial" w:cs="Arial"/>
          <w:sz w:val="22"/>
          <w:szCs w:val="22"/>
          <w:lang w:val="en-US"/>
        </w:rPr>
        <w:t>,</w:t>
      </w:r>
      <w:r w:rsidR="00F5128D">
        <w:rPr>
          <w:rFonts w:ascii="Arial" w:hAnsi="Arial" w:cs="Arial"/>
          <w:sz w:val="22"/>
          <w:szCs w:val="22"/>
          <w:lang w:val="en-US"/>
        </w:rPr>
        <w:t xml:space="preserve"> y</w:t>
      </w:r>
      <w:r w:rsidRPr="00715797">
        <w:rPr>
          <w:rFonts w:ascii="Arial" w:hAnsi="Arial" w:cs="Arial"/>
          <w:sz w:val="22"/>
          <w:szCs w:val="22"/>
          <w:lang w:val="en-US"/>
        </w:rPr>
        <w:t xml:space="preserve"> Rivera, J. (2009). Physical activity during the school day in public primary schools in Mexico City. </w:t>
      </w:r>
      <w:proofErr w:type="spellStart"/>
      <w:r w:rsidRPr="00F5128D">
        <w:rPr>
          <w:rFonts w:ascii="Arial" w:hAnsi="Arial" w:cs="Arial"/>
          <w:i/>
          <w:sz w:val="22"/>
          <w:szCs w:val="22"/>
          <w:lang w:val="en-US"/>
        </w:rPr>
        <w:t>Salud</w:t>
      </w:r>
      <w:proofErr w:type="spellEnd"/>
      <w:r w:rsidRPr="00F5128D">
        <w:rPr>
          <w:rFonts w:ascii="Arial" w:hAnsi="Arial" w:cs="Arial"/>
          <w:i/>
          <w:sz w:val="22"/>
          <w:szCs w:val="22"/>
          <w:lang w:val="en-US"/>
        </w:rPr>
        <w:t xml:space="preserve"> </w:t>
      </w:r>
      <w:proofErr w:type="spellStart"/>
      <w:r w:rsidRPr="00F5128D">
        <w:rPr>
          <w:rFonts w:ascii="Arial" w:hAnsi="Arial" w:cs="Arial"/>
          <w:i/>
          <w:sz w:val="22"/>
          <w:szCs w:val="22"/>
          <w:lang w:val="en-US"/>
        </w:rPr>
        <w:t>P</w:t>
      </w:r>
      <w:r w:rsidR="00F5128D" w:rsidRPr="00F5128D">
        <w:rPr>
          <w:rFonts w:ascii="Arial" w:hAnsi="Arial" w:cs="Arial"/>
          <w:i/>
          <w:sz w:val="22"/>
          <w:szCs w:val="22"/>
          <w:lang w:val="en-US"/>
        </w:rPr>
        <w:t>ú</w:t>
      </w:r>
      <w:r w:rsidRPr="00F5128D">
        <w:rPr>
          <w:rFonts w:ascii="Arial" w:hAnsi="Arial" w:cs="Arial"/>
          <w:i/>
          <w:sz w:val="22"/>
          <w:szCs w:val="22"/>
          <w:lang w:val="en-US"/>
        </w:rPr>
        <w:t>blica</w:t>
      </w:r>
      <w:proofErr w:type="spellEnd"/>
      <w:r w:rsidRPr="00F5128D">
        <w:rPr>
          <w:rFonts w:ascii="Arial" w:hAnsi="Arial" w:cs="Arial"/>
          <w:i/>
          <w:sz w:val="22"/>
          <w:szCs w:val="22"/>
          <w:lang w:val="en-US"/>
        </w:rPr>
        <w:t xml:space="preserve"> M</w:t>
      </w:r>
      <w:r w:rsidR="00F5128D" w:rsidRPr="00F5128D">
        <w:rPr>
          <w:rFonts w:ascii="Arial" w:hAnsi="Arial" w:cs="Arial"/>
          <w:i/>
          <w:sz w:val="22"/>
          <w:szCs w:val="22"/>
          <w:lang w:val="en-US"/>
        </w:rPr>
        <w:t>éxico,</w:t>
      </w:r>
      <w:r w:rsidRPr="00F5128D">
        <w:rPr>
          <w:rFonts w:ascii="Arial" w:hAnsi="Arial" w:cs="Arial"/>
          <w:i/>
          <w:sz w:val="22"/>
          <w:szCs w:val="22"/>
          <w:lang w:val="en-US"/>
        </w:rPr>
        <w:t xml:space="preserve"> 51</w:t>
      </w:r>
      <w:r w:rsidR="00F5128D">
        <w:rPr>
          <w:rFonts w:ascii="Arial" w:hAnsi="Arial" w:cs="Arial"/>
          <w:sz w:val="22"/>
          <w:szCs w:val="22"/>
          <w:lang w:val="en-US"/>
        </w:rPr>
        <w:t>(2)</w:t>
      </w:r>
      <w:r w:rsidRPr="00F5128D">
        <w:rPr>
          <w:rFonts w:ascii="Arial" w:hAnsi="Arial" w:cs="Arial"/>
          <w:i/>
          <w:sz w:val="22"/>
          <w:szCs w:val="22"/>
          <w:lang w:val="en-US"/>
        </w:rPr>
        <w:t>,</w:t>
      </w:r>
      <w:r w:rsidRPr="00715797">
        <w:rPr>
          <w:rFonts w:ascii="Arial" w:hAnsi="Arial" w:cs="Arial"/>
          <w:sz w:val="22"/>
          <w:szCs w:val="22"/>
          <w:lang w:val="en-US"/>
        </w:rPr>
        <w:t xml:space="preserve"> 141-147.</w:t>
      </w:r>
    </w:p>
    <w:p w14:paraId="3C627B6B" w14:textId="360E91EF" w:rsidR="00715797" w:rsidRPr="00715797" w:rsidRDefault="00715797" w:rsidP="00715797">
      <w:pPr>
        <w:autoSpaceDE w:val="0"/>
        <w:autoSpaceDN w:val="0"/>
        <w:adjustRightInd w:val="0"/>
        <w:spacing w:before="240" w:after="240"/>
        <w:ind w:left="709" w:hanging="709"/>
        <w:jc w:val="both"/>
        <w:rPr>
          <w:rFonts w:ascii="Arial" w:hAnsi="Arial" w:cs="Arial"/>
          <w:sz w:val="22"/>
          <w:szCs w:val="22"/>
          <w:lang w:val="en-US"/>
        </w:rPr>
      </w:pPr>
      <w:proofErr w:type="spellStart"/>
      <w:r w:rsidRPr="00715797">
        <w:rPr>
          <w:rFonts w:ascii="Arial" w:hAnsi="Arial" w:cs="Arial"/>
          <w:sz w:val="22"/>
          <w:szCs w:val="22"/>
          <w:lang w:val="en-US"/>
        </w:rPr>
        <w:t>Luepker</w:t>
      </w:r>
      <w:proofErr w:type="spellEnd"/>
      <w:r w:rsidRPr="00715797">
        <w:rPr>
          <w:rFonts w:ascii="Arial" w:hAnsi="Arial" w:cs="Arial"/>
          <w:sz w:val="22"/>
          <w:szCs w:val="22"/>
          <w:lang w:val="en-US"/>
        </w:rPr>
        <w:t>, R.</w:t>
      </w:r>
      <w:r w:rsidR="00F5128D">
        <w:rPr>
          <w:rFonts w:ascii="Arial" w:hAnsi="Arial" w:cs="Arial"/>
          <w:sz w:val="22"/>
          <w:szCs w:val="22"/>
          <w:lang w:val="en-US"/>
        </w:rPr>
        <w:t xml:space="preserve"> </w:t>
      </w:r>
      <w:r w:rsidRPr="00715797">
        <w:rPr>
          <w:rFonts w:ascii="Arial" w:hAnsi="Arial" w:cs="Arial"/>
          <w:sz w:val="22"/>
          <w:szCs w:val="22"/>
          <w:lang w:val="en-US"/>
        </w:rPr>
        <w:t>V., Perry, C.</w:t>
      </w:r>
      <w:r w:rsidR="00F5128D">
        <w:rPr>
          <w:rFonts w:ascii="Arial" w:hAnsi="Arial" w:cs="Arial"/>
          <w:sz w:val="22"/>
          <w:szCs w:val="22"/>
          <w:lang w:val="en-US"/>
        </w:rPr>
        <w:t xml:space="preserve"> </w:t>
      </w:r>
      <w:r w:rsidRPr="00715797">
        <w:rPr>
          <w:rFonts w:ascii="Arial" w:hAnsi="Arial" w:cs="Arial"/>
          <w:sz w:val="22"/>
          <w:szCs w:val="22"/>
          <w:lang w:val="en-US"/>
        </w:rPr>
        <w:t>L., McKinlay, S.</w:t>
      </w:r>
      <w:r w:rsidR="00F5128D">
        <w:rPr>
          <w:rFonts w:ascii="Arial" w:hAnsi="Arial" w:cs="Arial"/>
          <w:sz w:val="22"/>
          <w:szCs w:val="22"/>
          <w:lang w:val="en-US"/>
        </w:rPr>
        <w:t xml:space="preserve"> </w:t>
      </w:r>
      <w:r w:rsidRPr="00715797">
        <w:rPr>
          <w:rFonts w:ascii="Arial" w:hAnsi="Arial" w:cs="Arial"/>
          <w:sz w:val="22"/>
          <w:szCs w:val="22"/>
          <w:lang w:val="en-US"/>
        </w:rPr>
        <w:t>M., Nader, P.R., Parcel, G.</w:t>
      </w:r>
      <w:r w:rsidR="00F5128D">
        <w:rPr>
          <w:rFonts w:ascii="Arial" w:hAnsi="Arial" w:cs="Arial"/>
          <w:sz w:val="22"/>
          <w:szCs w:val="22"/>
          <w:lang w:val="en-US"/>
        </w:rPr>
        <w:t xml:space="preserve"> </w:t>
      </w:r>
      <w:r w:rsidRPr="00715797">
        <w:rPr>
          <w:rFonts w:ascii="Arial" w:hAnsi="Arial" w:cs="Arial"/>
          <w:sz w:val="22"/>
          <w:szCs w:val="22"/>
          <w:lang w:val="en-US"/>
        </w:rPr>
        <w:t>S., Stone, E.</w:t>
      </w:r>
      <w:r w:rsidR="00F5128D">
        <w:rPr>
          <w:rFonts w:ascii="Arial" w:hAnsi="Arial" w:cs="Arial"/>
          <w:sz w:val="22"/>
          <w:szCs w:val="22"/>
          <w:lang w:val="en-US"/>
        </w:rPr>
        <w:t xml:space="preserve"> </w:t>
      </w:r>
      <w:r w:rsidRPr="00715797">
        <w:rPr>
          <w:rFonts w:ascii="Arial" w:hAnsi="Arial" w:cs="Arial"/>
          <w:sz w:val="22"/>
          <w:szCs w:val="22"/>
          <w:lang w:val="en-US"/>
        </w:rPr>
        <w:t>J., Webber, L.</w:t>
      </w:r>
      <w:r w:rsidR="00F5128D">
        <w:rPr>
          <w:rFonts w:ascii="Arial" w:hAnsi="Arial" w:cs="Arial"/>
          <w:sz w:val="22"/>
          <w:szCs w:val="22"/>
          <w:lang w:val="en-US"/>
        </w:rPr>
        <w:t xml:space="preserve"> </w:t>
      </w:r>
      <w:r w:rsidRPr="00715797">
        <w:rPr>
          <w:rFonts w:ascii="Arial" w:hAnsi="Arial" w:cs="Arial"/>
          <w:sz w:val="22"/>
          <w:szCs w:val="22"/>
          <w:lang w:val="en-US"/>
        </w:rPr>
        <w:t>S., Elder, J.</w:t>
      </w:r>
      <w:r w:rsidR="00F5128D">
        <w:rPr>
          <w:rFonts w:ascii="Arial" w:hAnsi="Arial" w:cs="Arial"/>
          <w:sz w:val="22"/>
          <w:szCs w:val="22"/>
          <w:lang w:val="en-US"/>
        </w:rPr>
        <w:t xml:space="preserve"> </w:t>
      </w:r>
      <w:r w:rsidRPr="00715797">
        <w:rPr>
          <w:rFonts w:ascii="Arial" w:hAnsi="Arial" w:cs="Arial"/>
          <w:sz w:val="22"/>
          <w:szCs w:val="22"/>
          <w:lang w:val="en-US"/>
        </w:rPr>
        <w:t>P., Feldman, H.</w:t>
      </w:r>
      <w:r w:rsidR="00F5128D">
        <w:rPr>
          <w:rFonts w:ascii="Arial" w:hAnsi="Arial" w:cs="Arial"/>
          <w:sz w:val="22"/>
          <w:szCs w:val="22"/>
          <w:lang w:val="en-US"/>
        </w:rPr>
        <w:t xml:space="preserve"> </w:t>
      </w:r>
      <w:r w:rsidRPr="00715797">
        <w:rPr>
          <w:rFonts w:ascii="Arial" w:hAnsi="Arial" w:cs="Arial"/>
          <w:sz w:val="22"/>
          <w:szCs w:val="22"/>
          <w:lang w:val="en-US"/>
        </w:rPr>
        <w:t>A., Johnson, C.</w:t>
      </w:r>
      <w:r w:rsidR="00F5128D">
        <w:rPr>
          <w:rFonts w:ascii="Arial" w:hAnsi="Arial" w:cs="Arial"/>
          <w:sz w:val="22"/>
          <w:szCs w:val="22"/>
          <w:lang w:val="en-US"/>
        </w:rPr>
        <w:t xml:space="preserve"> </w:t>
      </w:r>
      <w:r w:rsidRPr="00715797">
        <w:rPr>
          <w:rFonts w:ascii="Arial" w:hAnsi="Arial" w:cs="Arial"/>
          <w:sz w:val="22"/>
          <w:szCs w:val="22"/>
          <w:lang w:val="en-US"/>
        </w:rPr>
        <w:t xml:space="preserve">C., </w:t>
      </w:r>
      <w:proofErr w:type="spellStart"/>
      <w:r w:rsidRPr="00715797">
        <w:rPr>
          <w:rFonts w:ascii="Arial" w:hAnsi="Arial" w:cs="Arial"/>
          <w:sz w:val="22"/>
          <w:szCs w:val="22"/>
          <w:lang w:val="en-US"/>
        </w:rPr>
        <w:t>Kelder</w:t>
      </w:r>
      <w:proofErr w:type="spellEnd"/>
      <w:r w:rsidRPr="00715797">
        <w:rPr>
          <w:rFonts w:ascii="Arial" w:hAnsi="Arial" w:cs="Arial"/>
          <w:sz w:val="22"/>
          <w:szCs w:val="22"/>
          <w:lang w:val="en-US"/>
        </w:rPr>
        <w:t>, S.</w:t>
      </w:r>
      <w:r w:rsidR="00F5128D">
        <w:rPr>
          <w:rFonts w:ascii="Arial" w:hAnsi="Arial" w:cs="Arial"/>
          <w:sz w:val="22"/>
          <w:szCs w:val="22"/>
          <w:lang w:val="en-US"/>
        </w:rPr>
        <w:t xml:space="preserve"> </w:t>
      </w:r>
      <w:r w:rsidRPr="00715797">
        <w:rPr>
          <w:rFonts w:ascii="Arial" w:hAnsi="Arial" w:cs="Arial"/>
          <w:sz w:val="22"/>
          <w:szCs w:val="22"/>
          <w:lang w:val="en-US"/>
        </w:rPr>
        <w:t xml:space="preserve">H., </w:t>
      </w:r>
      <w:r w:rsidR="00F5128D">
        <w:rPr>
          <w:rFonts w:ascii="Arial" w:hAnsi="Arial" w:cs="Arial"/>
          <w:sz w:val="22"/>
          <w:szCs w:val="22"/>
          <w:lang w:val="en-US"/>
        </w:rPr>
        <w:t>y</w:t>
      </w:r>
      <w:r w:rsidRPr="00715797">
        <w:rPr>
          <w:rFonts w:ascii="Arial" w:hAnsi="Arial" w:cs="Arial"/>
          <w:sz w:val="22"/>
          <w:szCs w:val="22"/>
          <w:lang w:val="en-US"/>
        </w:rPr>
        <w:t xml:space="preserve"> Wu, M. (1996). Outcomes of a field trial to improve children's dietary patterns and physical activity: The Child and Adolescent Trial for Cardiovascular Health (CATCH). </w:t>
      </w:r>
      <w:r w:rsidRPr="00F5128D">
        <w:rPr>
          <w:rFonts w:ascii="Arial" w:hAnsi="Arial" w:cs="Arial"/>
          <w:i/>
          <w:sz w:val="22"/>
          <w:szCs w:val="22"/>
          <w:lang w:val="en-US"/>
        </w:rPr>
        <w:t>JAMA</w:t>
      </w:r>
      <w:r w:rsidR="00F5128D" w:rsidRPr="00F5128D">
        <w:rPr>
          <w:rFonts w:ascii="Arial" w:hAnsi="Arial" w:cs="Arial"/>
          <w:i/>
          <w:sz w:val="22"/>
          <w:szCs w:val="22"/>
          <w:lang w:val="en-US"/>
        </w:rPr>
        <w:t>,</w:t>
      </w:r>
      <w:r w:rsidRPr="00F5128D">
        <w:rPr>
          <w:rFonts w:ascii="Arial" w:hAnsi="Arial" w:cs="Arial"/>
          <w:i/>
          <w:sz w:val="22"/>
          <w:szCs w:val="22"/>
          <w:lang w:val="en-US"/>
        </w:rPr>
        <w:t xml:space="preserve"> 275</w:t>
      </w:r>
      <w:r w:rsidRPr="00715797">
        <w:rPr>
          <w:rFonts w:ascii="Arial" w:hAnsi="Arial" w:cs="Arial"/>
          <w:sz w:val="22"/>
          <w:szCs w:val="22"/>
          <w:lang w:val="en-US"/>
        </w:rPr>
        <w:t>(10), 768-776.</w:t>
      </w:r>
    </w:p>
    <w:p w14:paraId="292581C1" w14:textId="3B0FC9D6" w:rsidR="00715797" w:rsidRPr="00715797" w:rsidRDefault="00715797" w:rsidP="00715797">
      <w:pPr>
        <w:autoSpaceDE w:val="0"/>
        <w:autoSpaceDN w:val="0"/>
        <w:adjustRightInd w:val="0"/>
        <w:spacing w:before="240" w:after="240"/>
        <w:ind w:left="709" w:hanging="709"/>
        <w:jc w:val="both"/>
        <w:rPr>
          <w:rFonts w:ascii="Arial" w:hAnsi="Arial" w:cs="Arial"/>
          <w:sz w:val="22"/>
          <w:szCs w:val="22"/>
          <w:lang w:val="en-US"/>
        </w:rPr>
      </w:pPr>
      <w:r w:rsidRPr="00715797">
        <w:rPr>
          <w:rFonts w:ascii="Arial" w:hAnsi="Arial" w:cs="Arial"/>
          <w:sz w:val="22"/>
          <w:szCs w:val="22"/>
          <w:lang w:val="en-US"/>
        </w:rPr>
        <w:t>Nader, P.</w:t>
      </w:r>
      <w:r w:rsidR="00F5128D">
        <w:rPr>
          <w:rFonts w:ascii="Arial" w:hAnsi="Arial" w:cs="Arial"/>
          <w:sz w:val="22"/>
          <w:szCs w:val="22"/>
          <w:lang w:val="en-US"/>
        </w:rPr>
        <w:t xml:space="preserve"> </w:t>
      </w:r>
      <w:r w:rsidRPr="00715797">
        <w:rPr>
          <w:rFonts w:ascii="Arial" w:hAnsi="Arial" w:cs="Arial"/>
          <w:sz w:val="22"/>
          <w:szCs w:val="22"/>
          <w:lang w:val="en-US"/>
        </w:rPr>
        <w:t>R., Stone, E.</w:t>
      </w:r>
      <w:r w:rsidR="00F5128D">
        <w:rPr>
          <w:rFonts w:ascii="Arial" w:hAnsi="Arial" w:cs="Arial"/>
          <w:sz w:val="22"/>
          <w:szCs w:val="22"/>
          <w:lang w:val="en-US"/>
        </w:rPr>
        <w:t xml:space="preserve"> </w:t>
      </w:r>
      <w:r w:rsidRPr="00715797">
        <w:rPr>
          <w:rFonts w:ascii="Arial" w:hAnsi="Arial" w:cs="Arial"/>
          <w:sz w:val="22"/>
          <w:szCs w:val="22"/>
          <w:lang w:val="en-US"/>
        </w:rPr>
        <w:t>J., Lytle, L.</w:t>
      </w:r>
      <w:r w:rsidR="00F5128D">
        <w:rPr>
          <w:rFonts w:ascii="Arial" w:hAnsi="Arial" w:cs="Arial"/>
          <w:sz w:val="22"/>
          <w:szCs w:val="22"/>
          <w:lang w:val="en-US"/>
        </w:rPr>
        <w:t xml:space="preserve"> </w:t>
      </w:r>
      <w:r w:rsidRPr="00715797">
        <w:rPr>
          <w:rFonts w:ascii="Arial" w:hAnsi="Arial" w:cs="Arial"/>
          <w:sz w:val="22"/>
          <w:szCs w:val="22"/>
          <w:lang w:val="en-US"/>
        </w:rPr>
        <w:t>A., Perry, C.</w:t>
      </w:r>
      <w:r w:rsidR="00F5128D">
        <w:rPr>
          <w:rFonts w:ascii="Arial" w:hAnsi="Arial" w:cs="Arial"/>
          <w:sz w:val="22"/>
          <w:szCs w:val="22"/>
          <w:lang w:val="en-US"/>
        </w:rPr>
        <w:t xml:space="preserve"> </w:t>
      </w:r>
      <w:r w:rsidRPr="00715797">
        <w:rPr>
          <w:rFonts w:ascii="Arial" w:hAnsi="Arial" w:cs="Arial"/>
          <w:sz w:val="22"/>
          <w:szCs w:val="22"/>
          <w:lang w:val="en-US"/>
        </w:rPr>
        <w:t xml:space="preserve">L., </w:t>
      </w:r>
      <w:proofErr w:type="spellStart"/>
      <w:r w:rsidRPr="00715797">
        <w:rPr>
          <w:rFonts w:ascii="Arial" w:hAnsi="Arial" w:cs="Arial"/>
          <w:sz w:val="22"/>
          <w:szCs w:val="22"/>
          <w:lang w:val="en-US"/>
        </w:rPr>
        <w:t>Osganian</w:t>
      </w:r>
      <w:proofErr w:type="spellEnd"/>
      <w:r w:rsidRPr="00715797">
        <w:rPr>
          <w:rFonts w:ascii="Arial" w:hAnsi="Arial" w:cs="Arial"/>
          <w:sz w:val="22"/>
          <w:szCs w:val="22"/>
          <w:lang w:val="en-US"/>
        </w:rPr>
        <w:t>, S.</w:t>
      </w:r>
      <w:r w:rsidR="00F5128D">
        <w:rPr>
          <w:rFonts w:ascii="Arial" w:hAnsi="Arial" w:cs="Arial"/>
          <w:sz w:val="22"/>
          <w:szCs w:val="22"/>
          <w:lang w:val="en-US"/>
        </w:rPr>
        <w:t xml:space="preserve"> </w:t>
      </w:r>
      <w:r w:rsidRPr="00715797">
        <w:rPr>
          <w:rFonts w:ascii="Arial" w:hAnsi="Arial" w:cs="Arial"/>
          <w:sz w:val="22"/>
          <w:szCs w:val="22"/>
          <w:lang w:val="en-US"/>
        </w:rPr>
        <w:t xml:space="preserve">K., </w:t>
      </w:r>
      <w:proofErr w:type="spellStart"/>
      <w:r w:rsidRPr="00715797">
        <w:rPr>
          <w:rFonts w:ascii="Arial" w:hAnsi="Arial" w:cs="Arial"/>
          <w:sz w:val="22"/>
          <w:szCs w:val="22"/>
          <w:lang w:val="en-US"/>
        </w:rPr>
        <w:t>Kelder</w:t>
      </w:r>
      <w:proofErr w:type="spellEnd"/>
      <w:r w:rsidRPr="00715797">
        <w:rPr>
          <w:rFonts w:ascii="Arial" w:hAnsi="Arial" w:cs="Arial"/>
          <w:sz w:val="22"/>
          <w:szCs w:val="22"/>
          <w:lang w:val="en-US"/>
        </w:rPr>
        <w:t>, S., Webber, L.</w:t>
      </w:r>
      <w:r w:rsidR="00F5128D">
        <w:rPr>
          <w:rFonts w:ascii="Arial" w:hAnsi="Arial" w:cs="Arial"/>
          <w:sz w:val="22"/>
          <w:szCs w:val="22"/>
          <w:lang w:val="en-US"/>
        </w:rPr>
        <w:t xml:space="preserve"> </w:t>
      </w:r>
      <w:r w:rsidRPr="00715797">
        <w:rPr>
          <w:rFonts w:ascii="Arial" w:hAnsi="Arial" w:cs="Arial"/>
          <w:sz w:val="22"/>
          <w:szCs w:val="22"/>
          <w:lang w:val="en-US"/>
        </w:rPr>
        <w:t>S., Elder, J.</w:t>
      </w:r>
      <w:r w:rsidR="00F5128D">
        <w:rPr>
          <w:rFonts w:ascii="Arial" w:hAnsi="Arial" w:cs="Arial"/>
          <w:sz w:val="22"/>
          <w:szCs w:val="22"/>
          <w:lang w:val="en-US"/>
        </w:rPr>
        <w:t xml:space="preserve"> </w:t>
      </w:r>
      <w:proofErr w:type="spellStart"/>
      <w:proofErr w:type="gramStart"/>
      <w:r w:rsidRPr="00715797">
        <w:rPr>
          <w:rFonts w:ascii="Arial" w:hAnsi="Arial" w:cs="Arial"/>
          <w:sz w:val="22"/>
          <w:szCs w:val="22"/>
          <w:lang w:val="en-US"/>
        </w:rPr>
        <w:t>P.,Montgomery</w:t>
      </w:r>
      <w:proofErr w:type="spellEnd"/>
      <w:proofErr w:type="gramEnd"/>
      <w:r w:rsidRPr="00715797">
        <w:rPr>
          <w:rFonts w:ascii="Arial" w:hAnsi="Arial" w:cs="Arial"/>
          <w:sz w:val="22"/>
          <w:szCs w:val="22"/>
          <w:lang w:val="en-US"/>
        </w:rPr>
        <w:t>, D., Feldman, H.</w:t>
      </w:r>
      <w:r w:rsidR="00F5128D">
        <w:rPr>
          <w:rFonts w:ascii="Arial" w:hAnsi="Arial" w:cs="Arial"/>
          <w:sz w:val="22"/>
          <w:szCs w:val="22"/>
          <w:lang w:val="en-US"/>
        </w:rPr>
        <w:t xml:space="preserve"> </w:t>
      </w:r>
      <w:r w:rsidRPr="00715797">
        <w:rPr>
          <w:rFonts w:ascii="Arial" w:hAnsi="Arial" w:cs="Arial"/>
          <w:sz w:val="22"/>
          <w:szCs w:val="22"/>
          <w:lang w:val="en-US"/>
        </w:rPr>
        <w:t xml:space="preserve">A., Wu, M., Johnson, C., Parcel, G., </w:t>
      </w:r>
      <w:r w:rsidR="00F5128D">
        <w:rPr>
          <w:rFonts w:ascii="Arial" w:hAnsi="Arial" w:cs="Arial"/>
          <w:sz w:val="22"/>
          <w:szCs w:val="22"/>
          <w:lang w:val="en-US"/>
        </w:rPr>
        <w:t>y</w:t>
      </w:r>
      <w:r w:rsidRPr="00715797">
        <w:rPr>
          <w:rFonts w:ascii="Arial" w:hAnsi="Arial" w:cs="Arial"/>
          <w:sz w:val="22"/>
          <w:szCs w:val="22"/>
          <w:lang w:val="en-US"/>
        </w:rPr>
        <w:t xml:space="preserve"> </w:t>
      </w:r>
      <w:proofErr w:type="spellStart"/>
      <w:r w:rsidRPr="00715797">
        <w:rPr>
          <w:rFonts w:ascii="Arial" w:hAnsi="Arial" w:cs="Arial"/>
          <w:sz w:val="22"/>
          <w:szCs w:val="22"/>
          <w:lang w:val="en-US"/>
        </w:rPr>
        <w:t>Luepker</w:t>
      </w:r>
      <w:proofErr w:type="spellEnd"/>
      <w:r w:rsidRPr="00715797">
        <w:rPr>
          <w:rFonts w:ascii="Arial" w:hAnsi="Arial" w:cs="Arial"/>
          <w:sz w:val="22"/>
          <w:szCs w:val="22"/>
          <w:lang w:val="en-US"/>
        </w:rPr>
        <w:t xml:space="preserve">, R.V. (1999). Three-year maintenance of improved diet and physical activity: The CATCH Cohort. </w:t>
      </w:r>
      <w:r w:rsidRPr="00F5128D">
        <w:rPr>
          <w:rFonts w:ascii="Arial" w:hAnsi="Arial" w:cs="Arial"/>
          <w:i/>
          <w:sz w:val="22"/>
          <w:szCs w:val="22"/>
          <w:lang w:val="en-US"/>
        </w:rPr>
        <w:t>Archives of Pediatrics and Adolescent Medicine</w:t>
      </w:r>
      <w:r w:rsidR="00F5128D">
        <w:rPr>
          <w:rFonts w:ascii="Arial" w:hAnsi="Arial" w:cs="Arial"/>
          <w:i/>
          <w:sz w:val="22"/>
          <w:szCs w:val="22"/>
          <w:lang w:val="en-US"/>
        </w:rPr>
        <w:t>,</w:t>
      </w:r>
      <w:r w:rsidRPr="00F5128D">
        <w:rPr>
          <w:rFonts w:ascii="Arial" w:hAnsi="Arial" w:cs="Arial"/>
          <w:i/>
          <w:sz w:val="22"/>
          <w:szCs w:val="22"/>
          <w:lang w:val="en-US"/>
        </w:rPr>
        <w:t xml:space="preserve"> 153(</w:t>
      </w:r>
      <w:r w:rsidRPr="00715797">
        <w:rPr>
          <w:rFonts w:ascii="Arial" w:hAnsi="Arial" w:cs="Arial"/>
          <w:sz w:val="22"/>
          <w:szCs w:val="22"/>
          <w:lang w:val="en-US"/>
        </w:rPr>
        <w:t>7), 695-704.</w:t>
      </w:r>
    </w:p>
    <w:p w14:paraId="1EEF8056" w14:textId="77777777" w:rsidR="00715797" w:rsidRPr="00715797" w:rsidRDefault="00715797" w:rsidP="00715797">
      <w:pPr>
        <w:autoSpaceDE w:val="0"/>
        <w:autoSpaceDN w:val="0"/>
        <w:adjustRightInd w:val="0"/>
        <w:spacing w:before="240" w:after="240"/>
        <w:ind w:left="709" w:hanging="709"/>
        <w:jc w:val="both"/>
        <w:rPr>
          <w:rFonts w:ascii="Arial" w:hAnsi="Arial" w:cs="Arial"/>
          <w:sz w:val="22"/>
          <w:szCs w:val="22"/>
          <w:lang w:val="en-US"/>
        </w:rPr>
      </w:pPr>
      <w:r w:rsidRPr="00715797">
        <w:rPr>
          <w:rFonts w:ascii="Arial" w:hAnsi="Arial" w:cs="Arial"/>
          <w:sz w:val="22"/>
          <w:szCs w:val="22"/>
          <w:lang w:val="en-US"/>
        </w:rPr>
        <w:t xml:space="preserve">National Association for Sport and Physical Education. Physical activity for children (2004). A statement of guidelines, 2nd ed. Reston, VA: National Association for Sport and Physical Education. </w:t>
      </w:r>
    </w:p>
    <w:p w14:paraId="651B380F" w14:textId="24E065EB" w:rsidR="00715797" w:rsidRPr="00715797" w:rsidRDefault="00715797" w:rsidP="00715797">
      <w:pPr>
        <w:autoSpaceDE w:val="0"/>
        <w:autoSpaceDN w:val="0"/>
        <w:adjustRightInd w:val="0"/>
        <w:spacing w:before="240" w:after="240"/>
        <w:ind w:left="709" w:hanging="709"/>
        <w:jc w:val="both"/>
        <w:rPr>
          <w:rFonts w:ascii="Arial" w:hAnsi="Arial" w:cs="Arial"/>
          <w:sz w:val="22"/>
          <w:szCs w:val="22"/>
          <w:lang w:val="en-US"/>
        </w:rPr>
      </w:pPr>
      <w:r w:rsidRPr="00715797">
        <w:rPr>
          <w:rFonts w:ascii="Arial" w:hAnsi="Arial" w:cs="Arial"/>
          <w:sz w:val="22"/>
          <w:szCs w:val="22"/>
          <w:lang w:val="en-US"/>
        </w:rPr>
        <w:t xml:space="preserve">McKenzie, T., </w:t>
      </w:r>
      <w:proofErr w:type="spellStart"/>
      <w:r w:rsidRPr="00715797">
        <w:rPr>
          <w:rFonts w:ascii="Arial" w:hAnsi="Arial" w:cs="Arial"/>
          <w:sz w:val="22"/>
          <w:szCs w:val="22"/>
          <w:lang w:val="en-US"/>
        </w:rPr>
        <w:t>Sallis</w:t>
      </w:r>
      <w:proofErr w:type="spellEnd"/>
      <w:r w:rsidRPr="00715797">
        <w:rPr>
          <w:rFonts w:ascii="Arial" w:hAnsi="Arial" w:cs="Arial"/>
          <w:sz w:val="22"/>
          <w:szCs w:val="22"/>
          <w:lang w:val="en-US"/>
        </w:rPr>
        <w:t>, J</w:t>
      </w:r>
      <w:r w:rsidR="00F5128D">
        <w:rPr>
          <w:rFonts w:ascii="Arial" w:hAnsi="Arial" w:cs="Arial"/>
          <w:sz w:val="22"/>
          <w:szCs w:val="22"/>
          <w:lang w:val="en-US"/>
        </w:rPr>
        <w:t>., y</w:t>
      </w:r>
      <w:r w:rsidRPr="00715797">
        <w:rPr>
          <w:rFonts w:ascii="Arial" w:hAnsi="Arial" w:cs="Arial"/>
          <w:sz w:val="22"/>
          <w:szCs w:val="22"/>
          <w:lang w:val="en-US"/>
        </w:rPr>
        <w:t xml:space="preserve"> Nader, P. (1991). SOFIT. System for Observing Fitness Instruction Time. </w:t>
      </w:r>
      <w:r w:rsidRPr="009C0CD5">
        <w:rPr>
          <w:rFonts w:ascii="Arial" w:hAnsi="Arial" w:cs="Arial"/>
          <w:i/>
          <w:sz w:val="22"/>
          <w:szCs w:val="22"/>
          <w:lang w:val="en-US"/>
        </w:rPr>
        <w:t>Journal of Teaching in Physical Education, 11,</w:t>
      </w:r>
      <w:r w:rsidRPr="00715797">
        <w:rPr>
          <w:rFonts w:ascii="Arial" w:hAnsi="Arial" w:cs="Arial"/>
          <w:sz w:val="22"/>
          <w:szCs w:val="22"/>
          <w:lang w:val="en-US"/>
        </w:rPr>
        <w:t xml:space="preserve"> 195-205.</w:t>
      </w:r>
    </w:p>
    <w:p w14:paraId="272C9BE0" w14:textId="77777777" w:rsidR="00A110BC" w:rsidRDefault="007621E4" w:rsidP="00A110BC">
      <w:pPr>
        <w:pStyle w:val="Prrafodelista1"/>
        <w:spacing w:before="240"/>
        <w:ind w:left="709" w:right="-284" w:hanging="709"/>
        <w:jc w:val="both"/>
        <w:rPr>
          <w:rFonts w:ascii="Arial" w:hAnsi="Arial" w:cs="Arial"/>
          <w:lang w:val="en-US"/>
        </w:rPr>
      </w:pPr>
      <w:r w:rsidRPr="007621E4">
        <w:rPr>
          <w:rFonts w:ascii="Arial" w:hAnsi="Arial" w:cs="Arial"/>
          <w:lang w:val="en-US"/>
        </w:rPr>
        <w:t>McKenzie, T.</w:t>
      </w:r>
      <w:r>
        <w:rPr>
          <w:rFonts w:ascii="Arial" w:hAnsi="Arial" w:cs="Arial"/>
          <w:lang w:val="en-US"/>
        </w:rPr>
        <w:t xml:space="preserve"> </w:t>
      </w:r>
      <w:r w:rsidRPr="007621E4">
        <w:rPr>
          <w:rFonts w:ascii="Arial" w:hAnsi="Arial" w:cs="Arial"/>
          <w:lang w:val="en-US"/>
        </w:rPr>
        <w:t xml:space="preserve">L., </w:t>
      </w:r>
      <w:proofErr w:type="spellStart"/>
      <w:r w:rsidRPr="007621E4">
        <w:rPr>
          <w:rFonts w:ascii="Arial" w:hAnsi="Arial" w:cs="Arial"/>
          <w:lang w:val="en-US"/>
        </w:rPr>
        <w:t>Sallis</w:t>
      </w:r>
      <w:proofErr w:type="spellEnd"/>
      <w:r w:rsidRPr="007621E4">
        <w:rPr>
          <w:rFonts w:ascii="Arial" w:hAnsi="Arial" w:cs="Arial"/>
          <w:lang w:val="en-US"/>
        </w:rPr>
        <w:t>, J.</w:t>
      </w:r>
      <w:r>
        <w:rPr>
          <w:rFonts w:ascii="Arial" w:hAnsi="Arial" w:cs="Arial"/>
          <w:lang w:val="en-US"/>
        </w:rPr>
        <w:t xml:space="preserve"> </w:t>
      </w:r>
      <w:r w:rsidRPr="007621E4">
        <w:rPr>
          <w:rFonts w:ascii="Arial" w:hAnsi="Arial" w:cs="Arial"/>
          <w:lang w:val="en-US"/>
        </w:rPr>
        <w:t xml:space="preserve">F., </w:t>
      </w:r>
      <w:r>
        <w:rPr>
          <w:rFonts w:ascii="Arial" w:hAnsi="Arial" w:cs="Arial"/>
          <w:lang w:val="en-US"/>
        </w:rPr>
        <w:t>y</w:t>
      </w:r>
      <w:r w:rsidRPr="007621E4">
        <w:rPr>
          <w:rFonts w:ascii="Arial" w:hAnsi="Arial" w:cs="Arial"/>
          <w:lang w:val="en-US"/>
        </w:rPr>
        <w:t xml:space="preserve"> Armstrong, C.A. (1994). Association between direct observation and accelerometer measures of children's physical activity during physical education and recess. </w:t>
      </w:r>
      <w:r w:rsidRPr="007621E4">
        <w:rPr>
          <w:rFonts w:ascii="Arial" w:hAnsi="Arial" w:cs="Arial"/>
          <w:i/>
          <w:lang w:val="en-US"/>
        </w:rPr>
        <w:t>Medicine and Science in Sports and Exercise, 26,</w:t>
      </w:r>
      <w:r w:rsidRPr="007621E4">
        <w:rPr>
          <w:rFonts w:ascii="Arial" w:hAnsi="Arial" w:cs="Arial"/>
          <w:lang w:val="en-US"/>
        </w:rPr>
        <w:t xml:space="preserve"> S143</w:t>
      </w:r>
      <w:r>
        <w:rPr>
          <w:rFonts w:ascii="Arial" w:hAnsi="Arial" w:cs="Arial"/>
          <w:lang w:val="en-US"/>
        </w:rPr>
        <w:t>.</w:t>
      </w:r>
    </w:p>
    <w:p w14:paraId="7F4E64F8" w14:textId="28D12BF3" w:rsidR="00A110BC" w:rsidRPr="00A110BC" w:rsidRDefault="00A110BC" w:rsidP="00A110BC">
      <w:pPr>
        <w:pStyle w:val="Prrafodelista1"/>
        <w:spacing w:before="240"/>
        <w:ind w:left="709" w:right="-284" w:hanging="709"/>
        <w:jc w:val="both"/>
        <w:rPr>
          <w:rFonts w:ascii="Arial" w:hAnsi="Arial" w:cs="Arial"/>
          <w:lang w:val="en-US"/>
        </w:rPr>
      </w:pPr>
      <w:r w:rsidRPr="00A110BC">
        <w:rPr>
          <w:rFonts w:ascii="Arial" w:hAnsi="Arial" w:cs="Arial"/>
          <w:bCs/>
          <w:szCs w:val="24"/>
        </w:rPr>
        <w:t>Montero, I., y León, O. G. (2002). Clasificación y descripción de las metodologías de</w:t>
      </w:r>
      <w:r>
        <w:rPr>
          <w:rFonts w:ascii="Arial" w:hAnsi="Arial" w:cs="Arial"/>
          <w:lang w:val="en-US"/>
        </w:rPr>
        <w:t xml:space="preserve"> </w:t>
      </w:r>
      <w:r w:rsidRPr="00A110BC">
        <w:rPr>
          <w:rFonts w:ascii="Arial" w:hAnsi="Arial" w:cs="Arial"/>
          <w:bCs/>
          <w:szCs w:val="24"/>
        </w:rPr>
        <w:t xml:space="preserve">investigación en Psicología. </w:t>
      </w:r>
      <w:r w:rsidRPr="00A110BC">
        <w:rPr>
          <w:rFonts w:ascii="Arial" w:hAnsi="Arial" w:cs="Arial"/>
          <w:bCs/>
          <w:i/>
          <w:szCs w:val="24"/>
        </w:rPr>
        <w:t>Revista Internacional de Psicología Clínica y de la</w:t>
      </w:r>
      <w:r w:rsidRPr="00A110BC">
        <w:rPr>
          <w:rFonts w:ascii="Arial" w:hAnsi="Arial" w:cs="Arial"/>
          <w:i/>
          <w:lang w:val="en-US"/>
        </w:rPr>
        <w:t xml:space="preserve"> </w:t>
      </w:r>
      <w:r w:rsidRPr="00A110BC">
        <w:rPr>
          <w:rFonts w:ascii="Arial" w:hAnsi="Arial" w:cs="Arial"/>
          <w:bCs/>
          <w:i/>
          <w:szCs w:val="24"/>
        </w:rPr>
        <w:t>Salud, 2</w:t>
      </w:r>
      <w:r w:rsidRPr="00A110BC">
        <w:rPr>
          <w:rFonts w:ascii="Arial" w:hAnsi="Arial" w:cs="Arial"/>
          <w:bCs/>
          <w:szCs w:val="24"/>
        </w:rPr>
        <w:t>(3), 503-508.</w:t>
      </w:r>
    </w:p>
    <w:p w14:paraId="3A73AC7C" w14:textId="762A71C2" w:rsidR="009C0CD5" w:rsidRPr="009C0CD5" w:rsidRDefault="009C0CD5" w:rsidP="009C0CD5">
      <w:pPr>
        <w:autoSpaceDE w:val="0"/>
        <w:autoSpaceDN w:val="0"/>
        <w:adjustRightInd w:val="0"/>
        <w:spacing w:before="240" w:after="240"/>
        <w:ind w:left="709" w:hanging="709"/>
        <w:jc w:val="both"/>
        <w:rPr>
          <w:rFonts w:ascii="Arial" w:hAnsi="Arial" w:cs="Arial"/>
          <w:sz w:val="22"/>
          <w:szCs w:val="22"/>
          <w:lang w:val="es-ES"/>
        </w:rPr>
      </w:pPr>
      <w:r>
        <w:rPr>
          <w:rFonts w:ascii="Arial" w:hAnsi="Arial" w:cs="Arial"/>
          <w:sz w:val="22"/>
          <w:szCs w:val="22"/>
          <w:lang w:val="es-ES"/>
        </w:rPr>
        <w:lastRenderedPageBreak/>
        <w:t xml:space="preserve">Olaiz, G., </w:t>
      </w:r>
      <w:r w:rsidRPr="00715797">
        <w:rPr>
          <w:rFonts w:ascii="Arial" w:hAnsi="Arial" w:cs="Arial"/>
          <w:sz w:val="22"/>
          <w:szCs w:val="22"/>
          <w:lang w:val="es-ES"/>
        </w:rPr>
        <w:t xml:space="preserve">Rivera, J, Cuevas, L, </w:t>
      </w:r>
      <w:proofErr w:type="spellStart"/>
      <w:r w:rsidRPr="00715797">
        <w:rPr>
          <w:rFonts w:ascii="Arial" w:hAnsi="Arial" w:cs="Arial"/>
          <w:sz w:val="22"/>
          <w:szCs w:val="22"/>
          <w:lang w:val="es-ES"/>
        </w:rPr>
        <w:t>Shamah</w:t>
      </w:r>
      <w:proofErr w:type="spellEnd"/>
      <w:r w:rsidRPr="00715797">
        <w:rPr>
          <w:rFonts w:ascii="Arial" w:hAnsi="Arial" w:cs="Arial"/>
          <w:sz w:val="22"/>
          <w:szCs w:val="22"/>
          <w:lang w:val="es-ES"/>
        </w:rPr>
        <w:t xml:space="preserve">, T, Villalpando, S, </w:t>
      </w:r>
      <w:r>
        <w:rPr>
          <w:rFonts w:ascii="Arial" w:hAnsi="Arial" w:cs="Arial"/>
          <w:sz w:val="22"/>
          <w:szCs w:val="22"/>
          <w:lang w:val="es-ES"/>
        </w:rPr>
        <w:t>Hernández</w:t>
      </w:r>
      <w:r w:rsidRPr="00715797">
        <w:rPr>
          <w:rFonts w:ascii="Arial" w:hAnsi="Arial" w:cs="Arial"/>
          <w:sz w:val="22"/>
          <w:szCs w:val="22"/>
          <w:lang w:val="es-ES"/>
        </w:rPr>
        <w:t>, M,</w:t>
      </w:r>
      <w:r>
        <w:rPr>
          <w:rFonts w:ascii="Arial" w:hAnsi="Arial" w:cs="Arial"/>
          <w:sz w:val="22"/>
          <w:szCs w:val="22"/>
          <w:lang w:val="es-ES"/>
        </w:rPr>
        <w:t xml:space="preserve"> y</w:t>
      </w:r>
      <w:r w:rsidRPr="00715797">
        <w:rPr>
          <w:rFonts w:ascii="Arial" w:hAnsi="Arial" w:cs="Arial"/>
          <w:sz w:val="22"/>
          <w:szCs w:val="22"/>
          <w:lang w:val="es-ES"/>
        </w:rPr>
        <w:t xml:space="preserve"> </w:t>
      </w:r>
      <w:r>
        <w:rPr>
          <w:rFonts w:ascii="Arial" w:hAnsi="Arial" w:cs="Arial"/>
          <w:sz w:val="22"/>
          <w:szCs w:val="22"/>
          <w:lang w:val="es-ES"/>
        </w:rPr>
        <w:t>Sepúlveda</w:t>
      </w:r>
      <w:r w:rsidRPr="00715797">
        <w:rPr>
          <w:rFonts w:ascii="Arial" w:hAnsi="Arial" w:cs="Arial"/>
          <w:sz w:val="22"/>
          <w:szCs w:val="22"/>
          <w:lang w:val="es-ES"/>
        </w:rPr>
        <w:t xml:space="preserve">, </w:t>
      </w:r>
      <w:r>
        <w:rPr>
          <w:rFonts w:ascii="Arial" w:hAnsi="Arial" w:cs="Arial"/>
          <w:sz w:val="22"/>
          <w:szCs w:val="22"/>
          <w:lang w:val="es-ES"/>
        </w:rPr>
        <w:t>J</w:t>
      </w:r>
      <w:r w:rsidRPr="00715797">
        <w:rPr>
          <w:rFonts w:ascii="Arial" w:hAnsi="Arial" w:cs="Arial"/>
          <w:sz w:val="22"/>
          <w:szCs w:val="22"/>
          <w:lang w:val="es-ES"/>
        </w:rPr>
        <w:t>.</w:t>
      </w:r>
      <w:r>
        <w:rPr>
          <w:rFonts w:ascii="Arial" w:hAnsi="Arial" w:cs="Arial"/>
          <w:sz w:val="22"/>
          <w:szCs w:val="22"/>
          <w:lang w:val="es-ES"/>
        </w:rPr>
        <w:t xml:space="preserve"> (2006).</w:t>
      </w:r>
      <w:r w:rsidRPr="00715797">
        <w:rPr>
          <w:rFonts w:ascii="Arial" w:hAnsi="Arial" w:cs="Arial"/>
          <w:sz w:val="22"/>
          <w:szCs w:val="22"/>
          <w:lang w:val="es-ES"/>
        </w:rPr>
        <w:t xml:space="preserve"> </w:t>
      </w:r>
      <w:r w:rsidRPr="009C0CD5">
        <w:rPr>
          <w:rFonts w:ascii="Arial" w:hAnsi="Arial" w:cs="Arial"/>
          <w:i/>
          <w:sz w:val="22"/>
          <w:szCs w:val="22"/>
          <w:lang w:val="es-ES"/>
        </w:rPr>
        <w:t>Encuesta Nacional de Salud y Nutrición 2006. Estado nutricio.</w:t>
      </w:r>
      <w:r w:rsidRPr="00715797">
        <w:rPr>
          <w:rFonts w:ascii="Arial" w:hAnsi="Arial" w:cs="Arial"/>
          <w:sz w:val="22"/>
          <w:szCs w:val="22"/>
          <w:lang w:val="es-ES"/>
        </w:rPr>
        <w:t xml:space="preserve"> Cuernavaca, Morelos, México: Instituto Nacional de Salud Pública</w:t>
      </w:r>
      <w:r>
        <w:rPr>
          <w:rFonts w:ascii="Arial" w:hAnsi="Arial" w:cs="Arial"/>
          <w:sz w:val="22"/>
          <w:szCs w:val="22"/>
          <w:lang w:val="es-ES"/>
        </w:rPr>
        <w:t>.</w:t>
      </w:r>
    </w:p>
    <w:p w14:paraId="738D4CAF" w14:textId="63F2671D" w:rsidR="00715797" w:rsidRPr="00715797" w:rsidRDefault="00715797" w:rsidP="00715797">
      <w:pPr>
        <w:autoSpaceDE w:val="0"/>
        <w:autoSpaceDN w:val="0"/>
        <w:adjustRightInd w:val="0"/>
        <w:spacing w:before="240" w:after="240"/>
        <w:ind w:left="709" w:hanging="709"/>
        <w:jc w:val="both"/>
        <w:rPr>
          <w:rFonts w:ascii="Arial" w:hAnsi="Arial" w:cs="Arial"/>
          <w:sz w:val="22"/>
          <w:szCs w:val="22"/>
          <w:lang w:val="es-ES"/>
        </w:rPr>
      </w:pPr>
      <w:r w:rsidRPr="00715797">
        <w:rPr>
          <w:rFonts w:ascii="Arial" w:hAnsi="Arial" w:cs="Arial"/>
          <w:sz w:val="22"/>
          <w:szCs w:val="22"/>
          <w:lang w:val="es-ES"/>
        </w:rPr>
        <w:t xml:space="preserve">Pérez Bonilla, A.M. (2009) Impacto de la clase de educación física sobre la actividad moderada y vigorosa en niños de primaria. </w:t>
      </w:r>
      <w:r w:rsidRPr="009C0CD5">
        <w:rPr>
          <w:rFonts w:ascii="Arial" w:hAnsi="Arial" w:cs="Arial"/>
          <w:i/>
          <w:sz w:val="22"/>
          <w:szCs w:val="22"/>
          <w:lang w:val="es-ES"/>
        </w:rPr>
        <w:t>Revista Mexicana de Investigación en Cultura Física y Deporte</w:t>
      </w:r>
      <w:r w:rsidR="009C0CD5" w:rsidRPr="009C0CD5">
        <w:rPr>
          <w:rFonts w:ascii="Arial" w:hAnsi="Arial" w:cs="Arial"/>
          <w:i/>
          <w:sz w:val="22"/>
          <w:szCs w:val="22"/>
          <w:lang w:val="es-ES"/>
        </w:rPr>
        <w:t>,</w:t>
      </w:r>
      <w:r w:rsidRPr="009C0CD5">
        <w:rPr>
          <w:rFonts w:ascii="Arial" w:hAnsi="Arial" w:cs="Arial"/>
          <w:i/>
          <w:sz w:val="22"/>
          <w:szCs w:val="22"/>
          <w:lang w:val="es-ES"/>
        </w:rPr>
        <w:t>1(</w:t>
      </w:r>
      <w:r w:rsidRPr="00715797">
        <w:rPr>
          <w:rFonts w:ascii="Arial" w:hAnsi="Arial" w:cs="Arial"/>
          <w:sz w:val="22"/>
          <w:szCs w:val="22"/>
          <w:lang w:val="es-ES"/>
        </w:rPr>
        <w:t xml:space="preserve">1), 150-172. </w:t>
      </w:r>
    </w:p>
    <w:p w14:paraId="0A2C4233" w14:textId="68514FD0" w:rsidR="00715797" w:rsidRPr="00715797" w:rsidRDefault="00715797" w:rsidP="00715797">
      <w:pPr>
        <w:autoSpaceDE w:val="0"/>
        <w:autoSpaceDN w:val="0"/>
        <w:adjustRightInd w:val="0"/>
        <w:spacing w:before="240" w:after="240"/>
        <w:ind w:left="709" w:hanging="709"/>
        <w:jc w:val="both"/>
        <w:rPr>
          <w:rFonts w:ascii="Arial" w:hAnsi="Arial" w:cs="Arial"/>
          <w:sz w:val="22"/>
          <w:szCs w:val="22"/>
          <w:lang w:val="en-US"/>
        </w:rPr>
      </w:pPr>
      <w:r w:rsidRPr="00715797">
        <w:rPr>
          <w:rFonts w:ascii="Arial" w:hAnsi="Arial" w:cs="Arial"/>
          <w:sz w:val="22"/>
          <w:szCs w:val="22"/>
          <w:lang w:val="es-ES"/>
        </w:rPr>
        <w:t>Santa María, C</w:t>
      </w:r>
      <w:r w:rsidR="009C0CD5">
        <w:rPr>
          <w:rFonts w:ascii="Arial" w:hAnsi="Arial" w:cs="Arial"/>
          <w:sz w:val="22"/>
          <w:szCs w:val="22"/>
          <w:lang w:val="es-ES"/>
        </w:rPr>
        <w:t xml:space="preserve">. </w:t>
      </w:r>
      <w:r w:rsidRPr="00715797">
        <w:rPr>
          <w:rFonts w:ascii="Arial" w:hAnsi="Arial" w:cs="Arial"/>
          <w:sz w:val="22"/>
          <w:szCs w:val="22"/>
          <w:lang w:val="es-ES"/>
        </w:rPr>
        <w:t>J</w:t>
      </w:r>
      <w:r w:rsidR="009C0CD5">
        <w:rPr>
          <w:rFonts w:ascii="Arial" w:hAnsi="Arial" w:cs="Arial"/>
          <w:sz w:val="22"/>
          <w:szCs w:val="22"/>
          <w:lang w:val="es-ES"/>
        </w:rPr>
        <w:t>.,</w:t>
      </w:r>
      <w:r w:rsidRPr="00715797">
        <w:rPr>
          <w:rFonts w:ascii="Arial" w:hAnsi="Arial" w:cs="Arial"/>
          <w:sz w:val="22"/>
          <w:szCs w:val="22"/>
          <w:lang w:val="es-ES"/>
        </w:rPr>
        <w:t xml:space="preserve"> </w:t>
      </w:r>
      <w:proofErr w:type="spellStart"/>
      <w:r w:rsidRPr="00715797">
        <w:rPr>
          <w:rFonts w:ascii="Arial" w:hAnsi="Arial" w:cs="Arial"/>
          <w:sz w:val="22"/>
          <w:szCs w:val="22"/>
          <w:lang w:val="es-ES"/>
        </w:rPr>
        <w:t>Laíño</w:t>
      </w:r>
      <w:proofErr w:type="spellEnd"/>
      <w:r w:rsidR="009C0CD5">
        <w:rPr>
          <w:rFonts w:ascii="Arial" w:hAnsi="Arial" w:cs="Arial"/>
          <w:sz w:val="22"/>
          <w:szCs w:val="22"/>
          <w:lang w:val="es-ES"/>
        </w:rPr>
        <w:t>,</w:t>
      </w:r>
      <w:r w:rsidRPr="00715797">
        <w:rPr>
          <w:rFonts w:ascii="Arial" w:hAnsi="Arial" w:cs="Arial"/>
          <w:sz w:val="22"/>
          <w:szCs w:val="22"/>
          <w:lang w:val="es-ES"/>
        </w:rPr>
        <w:t xml:space="preserve"> F. A.</w:t>
      </w:r>
      <w:r w:rsidR="009C0CD5">
        <w:rPr>
          <w:rFonts w:ascii="Arial" w:hAnsi="Arial" w:cs="Arial"/>
          <w:sz w:val="22"/>
          <w:szCs w:val="22"/>
          <w:lang w:val="es-ES"/>
        </w:rPr>
        <w:t>, y</w:t>
      </w:r>
      <w:r w:rsidRPr="00715797">
        <w:rPr>
          <w:rFonts w:ascii="Arial" w:hAnsi="Arial" w:cs="Arial"/>
          <w:sz w:val="22"/>
          <w:szCs w:val="22"/>
          <w:lang w:val="es-ES"/>
        </w:rPr>
        <w:t xml:space="preserve"> </w:t>
      </w:r>
      <w:proofErr w:type="spellStart"/>
      <w:r w:rsidRPr="00715797">
        <w:rPr>
          <w:rFonts w:ascii="Arial" w:hAnsi="Arial" w:cs="Arial"/>
          <w:sz w:val="22"/>
          <w:szCs w:val="22"/>
          <w:lang w:val="es-ES"/>
        </w:rPr>
        <w:t>Pintamalli</w:t>
      </w:r>
      <w:proofErr w:type="spellEnd"/>
      <w:r w:rsidRPr="00715797">
        <w:rPr>
          <w:rFonts w:ascii="Arial" w:hAnsi="Arial" w:cs="Arial"/>
          <w:sz w:val="22"/>
          <w:szCs w:val="22"/>
          <w:lang w:val="es-ES"/>
        </w:rPr>
        <w:t xml:space="preserve"> J, C. (2011). Gasto energético en las clases de educación física de escuelas primarias y secundarias de la ciudad de buenos aires. </w:t>
      </w:r>
      <w:proofErr w:type="spellStart"/>
      <w:r w:rsidRPr="009C0CD5">
        <w:rPr>
          <w:rFonts w:ascii="Arial" w:hAnsi="Arial" w:cs="Arial"/>
          <w:i/>
          <w:sz w:val="22"/>
          <w:szCs w:val="22"/>
          <w:lang w:val="en-US"/>
        </w:rPr>
        <w:t>ReCAD</w:t>
      </w:r>
      <w:proofErr w:type="spellEnd"/>
      <w:r w:rsidRPr="009C0CD5">
        <w:rPr>
          <w:rFonts w:ascii="Arial" w:hAnsi="Arial" w:cs="Arial"/>
          <w:i/>
          <w:sz w:val="22"/>
          <w:szCs w:val="22"/>
          <w:lang w:val="en-US"/>
        </w:rPr>
        <w:t xml:space="preserve"> – </w:t>
      </w:r>
      <w:proofErr w:type="spellStart"/>
      <w:r w:rsidRPr="009C0CD5">
        <w:rPr>
          <w:rFonts w:ascii="Arial" w:hAnsi="Arial" w:cs="Arial"/>
          <w:i/>
          <w:sz w:val="22"/>
          <w:szCs w:val="22"/>
          <w:lang w:val="en-US"/>
        </w:rPr>
        <w:t>Revista</w:t>
      </w:r>
      <w:proofErr w:type="spellEnd"/>
      <w:r w:rsidRPr="009C0CD5">
        <w:rPr>
          <w:rFonts w:ascii="Arial" w:hAnsi="Arial" w:cs="Arial"/>
          <w:i/>
          <w:sz w:val="22"/>
          <w:szCs w:val="22"/>
          <w:lang w:val="en-US"/>
        </w:rPr>
        <w:t xml:space="preserve"> </w:t>
      </w:r>
      <w:proofErr w:type="spellStart"/>
      <w:r w:rsidRPr="009C0CD5">
        <w:rPr>
          <w:rFonts w:ascii="Arial" w:hAnsi="Arial" w:cs="Arial"/>
          <w:i/>
          <w:sz w:val="22"/>
          <w:szCs w:val="22"/>
          <w:lang w:val="en-US"/>
        </w:rPr>
        <w:t>electrónica</w:t>
      </w:r>
      <w:proofErr w:type="spellEnd"/>
      <w:r w:rsidRPr="009C0CD5">
        <w:rPr>
          <w:rFonts w:ascii="Arial" w:hAnsi="Arial" w:cs="Arial"/>
          <w:i/>
          <w:sz w:val="22"/>
          <w:szCs w:val="22"/>
          <w:lang w:val="en-US"/>
        </w:rPr>
        <w:t xml:space="preserve"> de </w:t>
      </w:r>
      <w:proofErr w:type="spellStart"/>
      <w:r w:rsidRPr="009C0CD5">
        <w:rPr>
          <w:rFonts w:ascii="Arial" w:hAnsi="Arial" w:cs="Arial"/>
          <w:i/>
          <w:sz w:val="22"/>
          <w:szCs w:val="22"/>
          <w:lang w:val="en-US"/>
        </w:rPr>
        <w:t>Ciencias</w:t>
      </w:r>
      <w:proofErr w:type="spellEnd"/>
      <w:r w:rsidRPr="009C0CD5">
        <w:rPr>
          <w:rFonts w:ascii="Arial" w:hAnsi="Arial" w:cs="Arial"/>
          <w:i/>
          <w:sz w:val="22"/>
          <w:szCs w:val="22"/>
          <w:lang w:val="en-US"/>
        </w:rPr>
        <w:t xml:space="preserve"> </w:t>
      </w:r>
      <w:proofErr w:type="spellStart"/>
      <w:r w:rsidRPr="009C0CD5">
        <w:rPr>
          <w:rFonts w:ascii="Arial" w:hAnsi="Arial" w:cs="Arial"/>
          <w:i/>
          <w:sz w:val="22"/>
          <w:szCs w:val="22"/>
          <w:lang w:val="en-US"/>
        </w:rPr>
        <w:t>Aplicadas</w:t>
      </w:r>
      <w:proofErr w:type="spellEnd"/>
      <w:r w:rsidRPr="009C0CD5">
        <w:rPr>
          <w:rFonts w:ascii="Arial" w:hAnsi="Arial" w:cs="Arial"/>
          <w:i/>
          <w:sz w:val="22"/>
          <w:szCs w:val="22"/>
          <w:lang w:val="en-US"/>
        </w:rPr>
        <w:t xml:space="preserve"> al </w:t>
      </w:r>
      <w:proofErr w:type="spellStart"/>
      <w:r w:rsidRPr="009C0CD5">
        <w:rPr>
          <w:rFonts w:ascii="Arial" w:hAnsi="Arial" w:cs="Arial"/>
          <w:i/>
          <w:sz w:val="22"/>
          <w:szCs w:val="22"/>
          <w:lang w:val="en-US"/>
        </w:rPr>
        <w:t>Deporte</w:t>
      </w:r>
      <w:proofErr w:type="spellEnd"/>
      <w:r w:rsidR="009C0CD5" w:rsidRPr="009C0CD5">
        <w:rPr>
          <w:rFonts w:ascii="Arial" w:hAnsi="Arial" w:cs="Arial"/>
          <w:i/>
          <w:sz w:val="22"/>
          <w:szCs w:val="22"/>
          <w:lang w:val="en-US"/>
        </w:rPr>
        <w:t>,</w:t>
      </w:r>
      <w:r w:rsidRPr="009C0CD5">
        <w:rPr>
          <w:rFonts w:ascii="Arial" w:hAnsi="Arial" w:cs="Arial"/>
          <w:i/>
          <w:sz w:val="22"/>
          <w:szCs w:val="22"/>
          <w:lang w:val="en-US"/>
        </w:rPr>
        <w:t xml:space="preserve"> 4</w:t>
      </w:r>
      <w:r w:rsidRPr="00715797">
        <w:rPr>
          <w:rFonts w:ascii="Arial" w:hAnsi="Arial" w:cs="Arial"/>
          <w:sz w:val="22"/>
          <w:szCs w:val="22"/>
          <w:lang w:val="en-US"/>
        </w:rPr>
        <w:t xml:space="preserve">(12), 1-13. </w:t>
      </w:r>
    </w:p>
    <w:p w14:paraId="5EF44A95" w14:textId="20784579" w:rsidR="00715797" w:rsidRPr="00715797" w:rsidRDefault="00715797" w:rsidP="00715797">
      <w:pPr>
        <w:autoSpaceDE w:val="0"/>
        <w:autoSpaceDN w:val="0"/>
        <w:adjustRightInd w:val="0"/>
        <w:spacing w:before="240" w:after="240"/>
        <w:ind w:left="709" w:hanging="709"/>
        <w:jc w:val="both"/>
        <w:rPr>
          <w:rFonts w:ascii="Arial" w:hAnsi="Arial" w:cs="Arial"/>
          <w:sz w:val="22"/>
          <w:szCs w:val="22"/>
          <w:lang w:val="es-ES"/>
        </w:rPr>
      </w:pPr>
      <w:proofErr w:type="spellStart"/>
      <w:r w:rsidRPr="00715797">
        <w:rPr>
          <w:rFonts w:ascii="Arial" w:hAnsi="Arial" w:cs="Arial"/>
          <w:sz w:val="22"/>
          <w:szCs w:val="22"/>
          <w:lang w:val="en-US"/>
        </w:rPr>
        <w:t>Trost</w:t>
      </w:r>
      <w:proofErr w:type="spellEnd"/>
      <w:r w:rsidRPr="00715797">
        <w:rPr>
          <w:rFonts w:ascii="Arial" w:hAnsi="Arial" w:cs="Arial"/>
          <w:sz w:val="22"/>
          <w:szCs w:val="22"/>
          <w:lang w:val="en-US"/>
        </w:rPr>
        <w:t>, S</w:t>
      </w:r>
      <w:r w:rsidR="002A34AD">
        <w:rPr>
          <w:rFonts w:ascii="Arial" w:hAnsi="Arial" w:cs="Arial"/>
          <w:sz w:val="22"/>
          <w:szCs w:val="22"/>
          <w:lang w:val="en-US"/>
        </w:rPr>
        <w:t xml:space="preserve">. </w:t>
      </w:r>
      <w:r w:rsidRPr="00715797">
        <w:rPr>
          <w:rFonts w:ascii="Arial" w:hAnsi="Arial" w:cs="Arial"/>
          <w:sz w:val="22"/>
          <w:szCs w:val="22"/>
          <w:lang w:val="en-US"/>
        </w:rPr>
        <w:t>G</w:t>
      </w:r>
      <w:r w:rsidR="002A34AD">
        <w:rPr>
          <w:rFonts w:ascii="Arial" w:hAnsi="Arial" w:cs="Arial"/>
          <w:sz w:val="22"/>
          <w:szCs w:val="22"/>
          <w:lang w:val="en-US"/>
        </w:rPr>
        <w:t>.</w:t>
      </w:r>
      <w:r w:rsidRPr="00715797">
        <w:rPr>
          <w:rFonts w:ascii="Arial" w:hAnsi="Arial" w:cs="Arial"/>
          <w:sz w:val="22"/>
          <w:szCs w:val="22"/>
          <w:lang w:val="en-US"/>
        </w:rPr>
        <w:t>, Kerr, L</w:t>
      </w:r>
      <w:r w:rsidR="002A34AD">
        <w:rPr>
          <w:rFonts w:ascii="Arial" w:hAnsi="Arial" w:cs="Arial"/>
          <w:sz w:val="22"/>
          <w:szCs w:val="22"/>
          <w:lang w:val="en-US"/>
        </w:rPr>
        <w:t xml:space="preserve">. </w:t>
      </w:r>
      <w:r w:rsidRPr="00715797">
        <w:rPr>
          <w:rFonts w:ascii="Arial" w:hAnsi="Arial" w:cs="Arial"/>
          <w:sz w:val="22"/>
          <w:szCs w:val="22"/>
          <w:lang w:val="en-US"/>
        </w:rPr>
        <w:t>M</w:t>
      </w:r>
      <w:r w:rsidR="002A34AD">
        <w:rPr>
          <w:rFonts w:ascii="Arial" w:hAnsi="Arial" w:cs="Arial"/>
          <w:sz w:val="22"/>
          <w:szCs w:val="22"/>
          <w:lang w:val="en-US"/>
        </w:rPr>
        <w:t>.</w:t>
      </w:r>
      <w:r w:rsidRPr="00715797">
        <w:rPr>
          <w:rFonts w:ascii="Arial" w:hAnsi="Arial" w:cs="Arial"/>
          <w:sz w:val="22"/>
          <w:szCs w:val="22"/>
          <w:lang w:val="en-US"/>
        </w:rPr>
        <w:t>, Ward, D</w:t>
      </w:r>
      <w:r w:rsidR="002A34AD">
        <w:rPr>
          <w:rFonts w:ascii="Arial" w:hAnsi="Arial" w:cs="Arial"/>
          <w:sz w:val="22"/>
          <w:szCs w:val="22"/>
          <w:lang w:val="en-US"/>
        </w:rPr>
        <w:t xml:space="preserve">. </w:t>
      </w:r>
      <w:r w:rsidRPr="00715797">
        <w:rPr>
          <w:rFonts w:ascii="Arial" w:hAnsi="Arial" w:cs="Arial"/>
          <w:sz w:val="22"/>
          <w:szCs w:val="22"/>
          <w:lang w:val="en-US"/>
        </w:rPr>
        <w:t>S</w:t>
      </w:r>
      <w:r w:rsidR="002A34AD">
        <w:rPr>
          <w:rFonts w:ascii="Arial" w:hAnsi="Arial" w:cs="Arial"/>
          <w:sz w:val="22"/>
          <w:szCs w:val="22"/>
          <w:lang w:val="en-US"/>
        </w:rPr>
        <w:t>.</w:t>
      </w:r>
      <w:r w:rsidRPr="00715797">
        <w:rPr>
          <w:rFonts w:ascii="Arial" w:hAnsi="Arial" w:cs="Arial"/>
          <w:sz w:val="22"/>
          <w:szCs w:val="22"/>
          <w:lang w:val="en-US"/>
        </w:rPr>
        <w:t>,</w:t>
      </w:r>
      <w:r w:rsidR="002A34AD">
        <w:rPr>
          <w:rFonts w:ascii="Arial" w:hAnsi="Arial" w:cs="Arial"/>
          <w:sz w:val="22"/>
          <w:szCs w:val="22"/>
          <w:lang w:val="en-US"/>
        </w:rPr>
        <w:t xml:space="preserve"> y</w:t>
      </w:r>
      <w:r w:rsidRPr="00715797">
        <w:rPr>
          <w:rFonts w:ascii="Arial" w:hAnsi="Arial" w:cs="Arial"/>
          <w:sz w:val="22"/>
          <w:szCs w:val="22"/>
          <w:lang w:val="en-US"/>
        </w:rPr>
        <w:t xml:space="preserve"> Pate, R</w:t>
      </w:r>
      <w:r w:rsidR="002A34AD">
        <w:rPr>
          <w:rFonts w:ascii="Arial" w:hAnsi="Arial" w:cs="Arial"/>
          <w:sz w:val="22"/>
          <w:szCs w:val="22"/>
          <w:lang w:val="en-US"/>
        </w:rPr>
        <w:t xml:space="preserve">. </w:t>
      </w:r>
      <w:r w:rsidRPr="00715797">
        <w:rPr>
          <w:rFonts w:ascii="Arial" w:hAnsi="Arial" w:cs="Arial"/>
          <w:sz w:val="22"/>
          <w:szCs w:val="22"/>
          <w:lang w:val="en-US"/>
        </w:rPr>
        <w:t xml:space="preserve">R. (2001). Physical activity and determinants of physical activity in obese and non-obese children. </w:t>
      </w:r>
      <w:r w:rsidR="002A34AD" w:rsidRPr="00F5128D">
        <w:rPr>
          <w:rFonts w:ascii="Arial" w:hAnsi="Arial" w:cs="Arial"/>
          <w:i/>
          <w:sz w:val="22"/>
          <w:szCs w:val="22"/>
          <w:lang w:val="en-US"/>
        </w:rPr>
        <w:t>International Journal of Obesity and Related M</w:t>
      </w:r>
      <w:r w:rsidR="002A34AD">
        <w:rPr>
          <w:rFonts w:ascii="Arial" w:hAnsi="Arial" w:cs="Arial"/>
          <w:i/>
          <w:sz w:val="22"/>
          <w:szCs w:val="22"/>
          <w:lang w:val="en-US"/>
        </w:rPr>
        <w:t>e</w:t>
      </w:r>
      <w:r w:rsidR="002A34AD" w:rsidRPr="00F5128D">
        <w:rPr>
          <w:rFonts w:ascii="Arial" w:hAnsi="Arial" w:cs="Arial"/>
          <w:i/>
          <w:sz w:val="22"/>
          <w:szCs w:val="22"/>
          <w:lang w:val="en-US"/>
        </w:rPr>
        <w:t xml:space="preserve">tabolic </w:t>
      </w:r>
      <w:proofErr w:type="spellStart"/>
      <w:r w:rsidR="002A34AD" w:rsidRPr="00F5128D">
        <w:rPr>
          <w:rFonts w:ascii="Arial" w:hAnsi="Arial" w:cs="Arial"/>
          <w:i/>
          <w:sz w:val="22"/>
          <w:szCs w:val="22"/>
          <w:lang w:val="en-US"/>
        </w:rPr>
        <w:t>Disoreder</w:t>
      </w:r>
      <w:proofErr w:type="spellEnd"/>
      <w:r w:rsidR="002A34AD" w:rsidRPr="002A34AD">
        <w:rPr>
          <w:rFonts w:ascii="Arial" w:hAnsi="Arial" w:cs="Arial"/>
          <w:i/>
          <w:sz w:val="22"/>
          <w:szCs w:val="22"/>
          <w:lang w:val="es-ES"/>
        </w:rPr>
        <w:t xml:space="preserve">, </w:t>
      </w:r>
      <w:r w:rsidRPr="002A34AD">
        <w:rPr>
          <w:rFonts w:ascii="Arial" w:hAnsi="Arial" w:cs="Arial"/>
          <w:i/>
          <w:sz w:val="22"/>
          <w:szCs w:val="22"/>
          <w:lang w:val="es-ES"/>
        </w:rPr>
        <w:t>25,</w:t>
      </w:r>
      <w:r w:rsidRPr="00715797">
        <w:rPr>
          <w:rFonts w:ascii="Arial" w:hAnsi="Arial" w:cs="Arial"/>
          <w:sz w:val="22"/>
          <w:szCs w:val="22"/>
          <w:lang w:val="es-ES"/>
        </w:rPr>
        <w:t xml:space="preserve"> 822</w:t>
      </w:r>
      <w:r w:rsidR="002A34AD">
        <w:rPr>
          <w:rFonts w:ascii="Arial" w:hAnsi="Arial" w:cs="Arial"/>
          <w:sz w:val="22"/>
          <w:szCs w:val="22"/>
          <w:lang w:val="es-ES"/>
        </w:rPr>
        <w:t>-8</w:t>
      </w:r>
      <w:r w:rsidRPr="00715797">
        <w:rPr>
          <w:rFonts w:ascii="Arial" w:hAnsi="Arial" w:cs="Arial"/>
          <w:sz w:val="22"/>
          <w:szCs w:val="22"/>
          <w:lang w:val="es-ES"/>
        </w:rPr>
        <w:t>29.</w:t>
      </w:r>
    </w:p>
    <w:p w14:paraId="5CDE2ED6" w14:textId="77777777" w:rsidR="00715797" w:rsidRDefault="00715797" w:rsidP="00715797">
      <w:pPr>
        <w:pStyle w:val="Prrafodelista1"/>
        <w:spacing w:before="240" w:after="240" w:line="240" w:lineRule="auto"/>
        <w:ind w:left="357" w:right="-284"/>
        <w:jc w:val="both"/>
        <w:rPr>
          <w:rFonts w:ascii="Arial" w:hAnsi="Arial" w:cs="Arial"/>
          <w:b/>
          <w:bCs/>
          <w:sz w:val="28"/>
          <w:szCs w:val="28"/>
        </w:rPr>
      </w:pPr>
    </w:p>
    <w:p w14:paraId="52B7B97C" w14:textId="77777777" w:rsidR="004D4985" w:rsidRPr="00A51197" w:rsidRDefault="004D4985" w:rsidP="004D4985">
      <w:pPr>
        <w:pStyle w:val="Prrafodelista1"/>
        <w:spacing w:before="240" w:after="240" w:line="240" w:lineRule="auto"/>
        <w:ind w:left="360" w:right="-285"/>
        <w:jc w:val="both"/>
        <w:rPr>
          <w:rFonts w:ascii="Arial" w:hAnsi="Arial" w:cs="Arial"/>
          <w:b/>
          <w:bCs/>
          <w:sz w:val="28"/>
          <w:szCs w:val="28"/>
        </w:rPr>
      </w:pPr>
    </w:p>
    <w:p w14:paraId="6D53998B" w14:textId="77777777" w:rsidR="006411DF" w:rsidRPr="00DE7E09" w:rsidRDefault="006411DF" w:rsidP="006411DF">
      <w:pPr>
        <w:jc w:val="both"/>
        <w:rPr>
          <w:rFonts w:ascii="Arial" w:hAnsi="Arial" w:cs="Arial"/>
          <w:sz w:val="22"/>
          <w:szCs w:val="22"/>
          <w:lang w:val="es-ES"/>
        </w:rPr>
      </w:pPr>
    </w:p>
    <w:sectPr w:rsidR="006411DF" w:rsidRPr="00DE7E09" w:rsidSect="00A956E2">
      <w:headerReference w:type="default" r:id="rId12"/>
      <w:footerReference w:type="even" r:id="rId13"/>
      <w:footerReference w:type="default" r:id="rId14"/>
      <w:headerReference w:type="first" r:id="rId15"/>
      <w:footerReference w:type="first" r:id="rId16"/>
      <w:pgSz w:w="11906" w:h="16838" w:code="9"/>
      <w:pgMar w:top="1418" w:right="1701" w:bottom="1418" w:left="1701" w:header="709" w:footer="709" w:gutter="0"/>
      <w:pgBorders w:display="firstPage" w:offsetFrom="page">
        <w:top w:val="single" w:sz="4" w:space="24" w:color="auto"/>
        <w:left w:val="single" w:sz="4" w:space="24" w:color="auto"/>
        <w:bottom w:val="single" w:sz="4" w:space="24" w:color="auto"/>
        <w:right w:val="single" w:sz="4" w:space="24" w:color="auto"/>
      </w:pgBorders>
      <w:pgNumType w:start="4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BFF8A" w14:textId="77777777" w:rsidR="0022008D" w:rsidRDefault="0022008D">
      <w:r>
        <w:separator/>
      </w:r>
    </w:p>
  </w:endnote>
  <w:endnote w:type="continuationSeparator" w:id="0">
    <w:p w14:paraId="3F176B5F" w14:textId="77777777" w:rsidR="0022008D" w:rsidRDefault="0022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0A73" w14:textId="77777777" w:rsidR="00D35ADC" w:rsidRDefault="00D35ADC" w:rsidP="0086404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CCCE65" w14:textId="77777777" w:rsidR="00D35ADC" w:rsidRDefault="00D35AD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869"/>
      <w:gridCol w:w="4967"/>
      <w:gridCol w:w="668"/>
    </w:tblGrid>
    <w:tr w:rsidR="00D35ADC" w:rsidRPr="0049431C" w14:paraId="0ED3D7BB" w14:textId="77777777" w:rsidTr="003A699E">
      <w:tc>
        <w:tcPr>
          <w:tcW w:w="2943" w:type="dxa"/>
          <w:shd w:val="clear" w:color="auto" w:fill="auto"/>
          <w:vAlign w:val="center"/>
        </w:tcPr>
        <w:p w14:paraId="64A01CB0" w14:textId="77777777" w:rsidR="00D35ADC" w:rsidRPr="0049431C" w:rsidRDefault="00D35ADC" w:rsidP="008F2AC7">
          <w:pPr>
            <w:pStyle w:val="Piedepgina"/>
            <w:overflowPunct w:val="0"/>
            <w:autoSpaceDE w:val="0"/>
            <w:autoSpaceDN w:val="0"/>
            <w:adjustRightInd w:val="0"/>
            <w:textAlignment w:val="baseline"/>
            <w:rPr>
              <w:i/>
              <w:sz w:val="20"/>
              <w:szCs w:val="20"/>
              <w:lang w:val="es-ES"/>
            </w:rPr>
          </w:pPr>
          <w:r w:rsidRPr="0049431C">
            <w:rPr>
              <w:i/>
              <w:sz w:val="20"/>
              <w:szCs w:val="20"/>
              <w:lang w:val="es-ES"/>
            </w:rPr>
            <w:t xml:space="preserve">Número </w:t>
          </w:r>
          <w:r>
            <w:rPr>
              <w:i/>
              <w:sz w:val="20"/>
              <w:szCs w:val="20"/>
              <w:lang w:val="es-ES"/>
            </w:rPr>
            <w:t>13, 2019</w:t>
          </w:r>
          <w:r w:rsidRPr="0049431C">
            <w:rPr>
              <w:i/>
              <w:sz w:val="20"/>
              <w:szCs w:val="20"/>
              <w:lang w:val="es-ES"/>
            </w:rPr>
            <w:t xml:space="preserve">  </w:t>
          </w:r>
        </w:p>
      </w:tc>
      <w:tc>
        <w:tcPr>
          <w:tcW w:w="5103" w:type="dxa"/>
          <w:shd w:val="clear" w:color="auto" w:fill="auto"/>
          <w:vAlign w:val="center"/>
        </w:tcPr>
        <w:p w14:paraId="6D797F66" w14:textId="77777777" w:rsidR="00D35ADC" w:rsidRPr="0049431C" w:rsidRDefault="00D35ADC" w:rsidP="00D21BB9">
          <w:pPr>
            <w:pStyle w:val="Piedepgina"/>
            <w:overflowPunct w:val="0"/>
            <w:autoSpaceDE w:val="0"/>
            <w:autoSpaceDN w:val="0"/>
            <w:adjustRightInd w:val="0"/>
            <w:textAlignment w:val="baseline"/>
            <w:rPr>
              <w:i/>
              <w:sz w:val="20"/>
              <w:szCs w:val="20"/>
              <w:lang w:val="es-ES"/>
            </w:rPr>
          </w:pPr>
          <w:r>
            <w:rPr>
              <w:i/>
              <w:sz w:val="20"/>
              <w:szCs w:val="20"/>
              <w:lang w:val="es-ES"/>
            </w:rPr>
            <w:t>e-</w:t>
          </w:r>
          <w:proofErr w:type="spellStart"/>
          <w:r>
            <w:rPr>
              <w:i/>
              <w:sz w:val="20"/>
              <w:szCs w:val="20"/>
              <w:lang w:val="es-ES"/>
            </w:rPr>
            <w:t>M</w:t>
          </w:r>
          <w:r w:rsidRPr="0049431C">
            <w:rPr>
              <w:i/>
              <w:sz w:val="20"/>
              <w:szCs w:val="20"/>
              <w:lang w:val="es-ES"/>
            </w:rPr>
            <w:t>otion</w:t>
          </w:r>
          <w:proofErr w:type="spellEnd"/>
          <w:r w:rsidRPr="0049431C">
            <w:rPr>
              <w:i/>
              <w:sz w:val="20"/>
              <w:szCs w:val="20"/>
              <w:lang w:val="es-ES"/>
            </w:rPr>
            <w:t>. Revista de Educación, Motricidad e Investigación</w:t>
          </w:r>
        </w:p>
      </w:tc>
      <w:tc>
        <w:tcPr>
          <w:tcW w:w="674" w:type="dxa"/>
        </w:tcPr>
        <w:p w14:paraId="691968BC" w14:textId="77777777" w:rsidR="00D35ADC" w:rsidRPr="0049431C" w:rsidRDefault="00D35ADC" w:rsidP="008F2AC7">
          <w:pPr>
            <w:pStyle w:val="Piedepgina"/>
            <w:overflowPunct w:val="0"/>
            <w:autoSpaceDE w:val="0"/>
            <w:autoSpaceDN w:val="0"/>
            <w:adjustRightInd w:val="0"/>
            <w:jc w:val="right"/>
            <w:textAlignment w:val="baseline"/>
            <w:rPr>
              <w:i/>
              <w:sz w:val="16"/>
              <w:szCs w:val="16"/>
              <w:lang w:val="es-ES"/>
            </w:rPr>
          </w:pPr>
          <w:r>
            <w:rPr>
              <w:i/>
            </w:rPr>
            <w:t>XX</w:t>
          </w:r>
        </w:p>
      </w:tc>
    </w:tr>
  </w:tbl>
  <w:p w14:paraId="7007D5D5" w14:textId="77777777" w:rsidR="00D35ADC" w:rsidRPr="0049431C" w:rsidRDefault="00D35ADC" w:rsidP="00D21BB9">
    <w:pPr>
      <w:pStyle w:val="Piedepgina"/>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9794"/>
      <w:docPartObj>
        <w:docPartGallery w:val="Page Numbers (Bottom of Page)"/>
        <w:docPartUnique/>
      </w:docPartObj>
    </w:sdtPr>
    <w:sdtEndPr/>
    <w:sdtContent>
      <w:p w14:paraId="47C6FE0E" w14:textId="313B1164" w:rsidR="00D35ADC" w:rsidRDefault="00D35ADC" w:rsidP="00FF2F15">
        <w:pPr>
          <w:pStyle w:val="Piedepgina"/>
          <w:tabs>
            <w:tab w:val="left" w:pos="5070"/>
          </w:tabs>
        </w:pPr>
        <w:r w:rsidRPr="00FF2F15">
          <w:rPr>
            <w:sz w:val="18"/>
          </w:rPr>
          <w:t xml:space="preserve">Fecha de recepción del artículo:  </w:t>
        </w:r>
        <w:r w:rsidR="00A956E2">
          <w:rPr>
            <w:sz w:val="18"/>
          </w:rPr>
          <w:t>30</w:t>
        </w:r>
        <w:r w:rsidRPr="00FF2F15">
          <w:rPr>
            <w:sz w:val="18"/>
          </w:rPr>
          <w:t>-</w:t>
        </w:r>
        <w:r w:rsidR="00A956E2">
          <w:rPr>
            <w:sz w:val="18"/>
          </w:rPr>
          <w:t>11</w:t>
        </w:r>
        <w:r w:rsidRPr="00FF2F15">
          <w:rPr>
            <w:sz w:val="18"/>
          </w:rPr>
          <w:t>-</w:t>
        </w:r>
        <w:r w:rsidR="00A956E2">
          <w:rPr>
            <w:sz w:val="18"/>
          </w:rPr>
          <w:t>19</w:t>
        </w:r>
        <w:r w:rsidRPr="00FF2F15">
          <w:rPr>
            <w:sz w:val="18"/>
          </w:rPr>
          <w:t xml:space="preserve">. Fecha de aceptación: </w:t>
        </w:r>
        <w:r w:rsidR="00A956E2">
          <w:rPr>
            <w:sz w:val="18"/>
          </w:rPr>
          <w:t>30</w:t>
        </w:r>
        <w:r w:rsidRPr="00FF2F15">
          <w:rPr>
            <w:sz w:val="18"/>
          </w:rPr>
          <w:t>-</w:t>
        </w:r>
        <w:r w:rsidR="00A956E2">
          <w:rPr>
            <w:sz w:val="18"/>
          </w:rPr>
          <w:t>12</w:t>
        </w:r>
        <w:r w:rsidRPr="00FF2F15">
          <w:rPr>
            <w:sz w:val="18"/>
          </w:rPr>
          <w:t>-</w:t>
        </w:r>
        <w:r w:rsidR="00A956E2">
          <w:rPr>
            <w:sz w:val="18"/>
          </w:rPr>
          <w:t>19</w:t>
        </w:r>
        <w:r>
          <w:tab/>
        </w:r>
        <w:r w:rsidRPr="00FF2F15">
          <w:rPr>
            <w:i/>
          </w:rPr>
          <w:fldChar w:fldCharType="begin"/>
        </w:r>
        <w:r w:rsidRPr="00FF2F15">
          <w:rPr>
            <w:i/>
          </w:rPr>
          <w:instrText>PAGE   \* MERGEFORMAT</w:instrText>
        </w:r>
        <w:r w:rsidRPr="00FF2F15">
          <w:rPr>
            <w:i/>
          </w:rPr>
          <w:fldChar w:fldCharType="separate"/>
        </w:r>
        <w:r w:rsidR="00EA69B7" w:rsidRPr="00EA69B7">
          <w:rPr>
            <w:i/>
            <w:noProof/>
            <w:lang w:val="es-ES"/>
          </w:rPr>
          <w:t>1</w:t>
        </w:r>
        <w:r w:rsidRPr="00FF2F15">
          <w:rPr>
            <w:i/>
          </w:rPr>
          <w:fldChar w:fldCharType="end"/>
        </w:r>
      </w:p>
    </w:sdtContent>
  </w:sdt>
  <w:p w14:paraId="380D42BE" w14:textId="77777777" w:rsidR="00D35ADC" w:rsidRDefault="00D35ADC" w:rsidP="00BF4A4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133F6" w14:textId="77777777" w:rsidR="0022008D" w:rsidRDefault="0022008D">
      <w:r>
        <w:separator/>
      </w:r>
    </w:p>
  </w:footnote>
  <w:footnote w:type="continuationSeparator" w:id="0">
    <w:p w14:paraId="32868427" w14:textId="77777777" w:rsidR="0022008D" w:rsidRDefault="00220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261"/>
      <w:gridCol w:w="2243"/>
    </w:tblGrid>
    <w:tr w:rsidR="00D35ADC" w:rsidRPr="0049431C" w14:paraId="08ECFAE3" w14:textId="77777777" w:rsidTr="00D16490">
      <w:tc>
        <w:tcPr>
          <w:tcW w:w="6345" w:type="dxa"/>
          <w:shd w:val="clear" w:color="auto" w:fill="auto"/>
        </w:tcPr>
        <w:p w14:paraId="667F0C57" w14:textId="77777777" w:rsidR="00D35ADC" w:rsidRPr="0049431C" w:rsidRDefault="00D35ADC" w:rsidP="00715797">
          <w:pPr>
            <w:pStyle w:val="Piedepgina"/>
            <w:overflowPunct w:val="0"/>
            <w:autoSpaceDE w:val="0"/>
            <w:autoSpaceDN w:val="0"/>
            <w:adjustRightInd w:val="0"/>
            <w:textAlignment w:val="baseline"/>
            <w:rPr>
              <w:sz w:val="18"/>
              <w:szCs w:val="18"/>
              <w:lang w:val="es-ES"/>
            </w:rPr>
          </w:pPr>
          <w:r w:rsidRPr="00715797">
            <w:rPr>
              <w:sz w:val="18"/>
              <w:szCs w:val="18"/>
              <w:lang w:val="es-ES"/>
            </w:rPr>
            <w:t xml:space="preserve">Efecto de un programa </w:t>
          </w:r>
          <w:r>
            <w:rPr>
              <w:sz w:val="18"/>
              <w:szCs w:val="18"/>
              <w:lang w:val="es-ES"/>
            </w:rPr>
            <w:t>en la clase de E F</w:t>
          </w:r>
        </w:p>
      </w:tc>
      <w:tc>
        <w:tcPr>
          <w:tcW w:w="2268" w:type="dxa"/>
          <w:shd w:val="clear" w:color="auto" w:fill="auto"/>
        </w:tcPr>
        <w:p w14:paraId="33095ACB" w14:textId="7FF87404" w:rsidR="00D35ADC" w:rsidRPr="0049431C" w:rsidRDefault="00EA69B7" w:rsidP="00EA69B7">
          <w:pPr>
            <w:pStyle w:val="Piedepgina"/>
            <w:overflowPunct w:val="0"/>
            <w:autoSpaceDE w:val="0"/>
            <w:autoSpaceDN w:val="0"/>
            <w:adjustRightInd w:val="0"/>
            <w:jc w:val="right"/>
            <w:textAlignment w:val="baseline"/>
            <w:rPr>
              <w:sz w:val="18"/>
              <w:szCs w:val="18"/>
              <w:lang w:val="es-ES"/>
            </w:rPr>
          </w:pPr>
          <w:r>
            <w:rPr>
              <w:sz w:val="18"/>
              <w:szCs w:val="18"/>
              <w:lang w:val="es-ES"/>
            </w:rPr>
            <w:t>Hall-López et al.</w:t>
          </w:r>
        </w:p>
      </w:tc>
    </w:tr>
  </w:tbl>
  <w:p w14:paraId="0661817A" w14:textId="77777777" w:rsidR="00D35ADC" w:rsidRPr="00B31D52" w:rsidRDefault="00D35ADC" w:rsidP="0049431C">
    <w:pPr>
      <w:pStyle w:val="Encabezado"/>
      <w:rPr>
        <w:rFonts w:ascii="Arial" w:hAnsi="Arial" w:cs="Arial"/>
        <w:sz w:val="14"/>
        <w:szCs w:val="14"/>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57" w:type="dxa"/>
      <w:tblInd w:w="-851" w:type="dxa"/>
      <w:tblLook w:val="04A0" w:firstRow="1" w:lastRow="0" w:firstColumn="1" w:lastColumn="0" w:noHBand="0" w:noVBand="1"/>
    </w:tblPr>
    <w:tblGrid>
      <w:gridCol w:w="4928"/>
      <w:gridCol w:w="5529"/>
    </w:tblGrid>
    <w:tr w:rsidR="00D35ADC" w:rsidRPr="00345B6C" w14:paraId="2C308102" w14:textId="77777777" w:rsidTr="0067164C">
      <w:tc>
        <w:tcPr>
          <w:tcW w:w="4928" w:type="dxa"/>
          <w:shd w:val="clear" w:color="auto" w:fill="auto"/>
        </w:tcPr>
        <w:p w14:paraId="4A5CB450" w14:textId="77777777" w:rsidR="00D35ADC" w:rsidRPr="00B744BD" w:rsidRDefault="00D35ADC" w:rsidP="0049431C">
          <w:pPr>
            <w:pStyle w:val="Encabezado"/>
            <w:tabs>
              <w:tab w:val="clear" w:pos="4252"/>
              <w:tab w:val="clear" w:pos="8504"/>
              <w:tab w:val="left" w:pos="5730"/>
            </w:tabs>
            <w:overflowPunct w:val="0"/>
            <w:autoSpaceDE w:val="0"/>
            <w:autoSpaceDN w:val="0"/>
            <w:adjustRightInd w:val="0"/>
            <w:textAlignment w:val="baseline"/>
            <w:rPr>
              <w:i/>
              <w:sz w:val="18"/>
              <w:szCs w:val="18"/>
            </w:rPr>
          </w:pPr>
          <w:r>
            <w:rPr>
              <w:i/>
              <w:sz w:val="18"/>
              <w:szCs w:val="18"/>
            </w:rPr>
            <w:t>e-</w:t>
          </w:r>
          <w:proofErr w:type="spellStart"/>
          <w:r>
            <w:rPr>
              <w:i/>
              <w:sz w:val="18"/>
              <w:szCs w:val="18"/>
            </w:rPr>
            <w:t>M</w:t>
          </w:r>
          <w:r w:rsidRPr="00B744BD">
            <w:rPr>
              <w:i/>
              <w:sz w:val="18"/>
              <w:szCs w:val="18"/>
            </w:rPr>
            <w:t>otion</w:t>
          </w:r>
          <w:proofErr w:type="spellEnd"/>
          <w:r w:rsidRPr="00B744BD">
            <w:rPr>
              <w:i/>
              <w:sz w:val="18"/>
              <w:szCs w:val="18"/>
            </w:rPr>
            <w:t>. Revista de Educación, Motricidad e Investigación</w:t>
          </w:r>
        </w:p>
        <w:p w14:paraId="617E3D73" w14:textId="74BB6789" w:rsidR="00D35ADC" w:rsidRPr="00345B6C" w:rsidRDefault="00D35ADC" w:rsidP="005101DE">
          <w:pPr>
            <w:pStyle w:val="Encabezado"/>
            <w:tabs>
              <w:tab w:val="clear" w:pos="4252"/>
              <w:tab w:val="clear" w:pos="8504"/>
              <w:tab w:val="left" w:pos="5730"/>
            </w:tabs>
            <w:overflowPunct w:val="0"/>
            <w:autoSpaceDE w:val="0"/>
            <w:autoSpaceDN w:val="0"/>
            <w:adjustRightInd w:val="0"/>
            <w:textAlignment w:val="baseline"/>
            <w:rPr>
              <w:sz w:val="18"/>
              <w:szCs w:val="18"/>
            </w:rPr>
          </w:pPr>
          <w:r w:rsidRPr="002D483C">
            <w:rPr>
              <w:i/>
              <w:sz w:val="18"/>
              <w:szCs w:val="18"/>
              <w:lang w:val="en-US"/>
            </w:rPr>
            <w:t>20</w:t>
          </w:r>
          <w:r>
            <w:rPr>
              <w:i/>
              <w:sz w:val="18"/>
              <w:szCs w:val="18"/>
              <w:lang w:val="en-US"/>
            </w:rPr>
            <w:t>19, nº 13</w:t>
          </w:r>
          <w:r w:rsidRPr="002D483C">
            <w:rPr>
              <w:i/>
              <w:sz w:val="18"/>
              <w:szCs w:val="18"/>
              <w:lang w:val="en-US"/>
            </w:rPr>
            <w:t xml:space="preserve">, pp. </w:t>
          </w:r>
          <w:r w:rsidR="00A956E2">
            <w:rPr>
              <w:i/>
              <w:sz w:val="18"/>
              <w:szCs w:val="18"/>
              <w:lang w:val="en-US"/>
            </w:rPr>
            <w:t>43</w:t>
          </w:r>
          <w:r w:rsidRPr="002D483C">
            <w:rPr>
              <w:i/>
              <w:sz w:val="18"/>
              <w:szCs w:val="18"/>
              <w:lang w:val="en-US"/>
            </w:rPr>
            <w:t xml:space="preserve">-XX. </w:t>
          </w:r>
          <w:proofErr w:type="spellStart"/>
          <w:r w:rsidRPr="00E93BD0">
            <w:rPr>
              <w:i/>
              <w:sz w:val="18"/>
              <w:szCs w:val="18"/>
            </w:rPr>
            <w:t>ISSN</w:t>
          </w:r>
          <w:r>
            <w:rPr>
              <w:i/>
              <w:sz w:val="18"/>
              <w:szCs w:val="18"/>
            </w:rPr>
            <w:t>e</w:t>
          </w:r>
          <w:proofErr w:type="spellEnd"/>
          <w:r w:rsidRPr="00E93BD0">
            <w:rPr>
              <w:i/>
              <w:sz w:val="18"/>
              <w:szCs w:val="18"/>
            </w:rPr>
            <w:t>: 2341-1473</w:t>
          </w:r>
        </w:p>
      </w:tc>
      <w:tc>
        <w:tcPr>
          <w:tcW w:w="5529" w:type="dxa"/>
          <w:shd w:val="clear" w:color="auto" w:fill="auto"/>
        </w:tcPr>
        <w:p w14:paraId="43083D31" w14:textId="77777777" w:rsidR="00D35ADC" w:rsidRPr="00B744BD" w:rsidRDefault="00D35ADC" w:rsidP="0049431C">
          <w:pPr>
            <w:pStyle w:val="Encabezado"/>
            <w:overflowPunct w:val="0"/>
            <w:autoSpaceDE w:val="0"/>
            <w:autoSpaceDN w:val="0"/>
            <w:adjustRightInd w:val="0"/>
            <w:textAlignment w:val="baseline"/>
            <w:rPr>
              <w:i/>
              <w:sz w:val="18"/>
              <w:szCs w:val="18"/>
            </w:rPr>
          </w:pPr>
          <w:r w:rsidRPr="00B744BD">
            <w:rPr>
              <w:i/>
              <w:sz w:val="18"/>
              <w:szCs w:val="18"/>
            </w:rPr>
            <w:t>© Copyright: 201</w:t>
          </w:r>
          <w:r>
            <w:rPr>
              <w:i/>
              <w:sz w:val="18"/>
              <w:szCs w:val="18"/>
            </w:rPr>
            <w:t>9</w:t>
          </w:r>
          <w:r w:rsidRPr="00B744BD">
            <w:rPr>
              <w:i/>
              <w:sz w:val="18"/>
              <w:szCs w:val="18"/>
            </w:rPr>
            <w:t xml:space="preserve"> Grupo de investigación (HUM-643)</w:t>
          </w:r>
        </w:p>
        <w:p w14:paraId="2E206787" w14:textId="77777777" w:rsidR="00D35ADC" w:rsidRPr="00345B6C" w:rsidRDefault="00D35ADC" w:rsidP="0049431C">
          <w:pPr>
            <w:pStyle w:val="Encabezado"/>
            <w:overflowPunct w:val="0"/>
            <w:autoSpaceDE w:val="0"/>
            <w:autoSpaceDN w:val="0"/>
            <w:adjustRightInd w:val="0"/>
            <w:textAlignment w:val="baseline"/>
            <w:rPr>
              <w:sz w:val="18"/>
              <w:szCs w:val="18"/>
            </w:rPr>
          </w:pPr>
          <w:r w:rsidRPr="00B744BD">
            <w:rPr>
              <w:i/>
              <w:sz w:val="18"/>
              <w:szCs w:val="18"/>
            </w:rPr>
            <w:t>Edición Web (www.uhu.es/publicaciones/ojs/index.php/e-moti-on/index)</w:t>
          </w:r>
        </w:p>
      </w:tc>
    </w:tr>
  </w:tbl>
  <w:p w14:paraId="5BD1F0D5" w14:textId="77777777" w:rsidR="00D35ADC" w:rsidRDefault="00D35ADC" w:rsidP="004943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singleLevel"/>
    <w:tmpl w:val="00000016"/>
    <w:name w:val="WW8Num23"/>
    <w:lvl w:ilvl="0">
      <w:start w:val="10"/>
      <w:numFmt w:val="bullet"/>
      <w:lvlText w:val="-"/>
      <w:lvlJc w:val="left"/>
      <w:pPr>
        <w:tabs>
          <w:tab w:val="num" w:pos="720"/>
        </w:tabs>
      </w:pPr>
      <w:rPr>
        <w:rFonts w:ascii="Times New Roman" w:hAnsi="Times New Roman"/>
      </w:rPr>
    </w:lvl>
  </w:abstractNum>
  <w:abstractNum w:abstractNumId="1" w15:restartNumberingAfterBreak="0">
    <w:nsid w:val="00FA21DB"/>
    <w:multiLevelType w:val="hybridMultilevel"/>
    <w:tmpl w:val="70BECB58"/>
    <w:lvl w:ilvl="0" w:tplc="4B7EA43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7E5764"/>
    <w:multiLevelType w:val="hybridMultilevel"/>
    <w:tmpl w:val="C828333C"/>
    <w:lvl w:ilvl="0" w:tplc="B0F8B5E8">
      <w:start w:val="1"/>
      <w:numFmt w:val="bullet"/>
      <w:pStyle w:val="bibliografia"/>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4499D"/>
    <w:multiLevelType w:val="hybridMultilevel"/>
    <w:tmpl w:val="C2CA57EE"/>
    <w:lvl w:ilvl="0" w:tplc="068A48CA">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3E22BCE"/>
    <w:multiLevelType w:val="hybridMultilevel"/>
    <w:tmpl w:val="73EC8E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E67A72"/>
    <w:multiLevelType w:val="hybridMultilevel"/>
    <w:tmpl w:val="406CDE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EA799C"/>
    <w:multiLevelType w:val="hybridMultilevel"/>
    <w:tmpl w:val="2B3E6C42"/>
    <w:lvl w:ilvl="0" w:tplc="4B7EA438">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0B07420D"/>
    <w:multiLevelType w:val="hybridMultilevel"/>
    <w:tmpl w:val="B34C0608"/>
    <w:lvl w:ilvl="0" w:tplc="0C0A0005">
      <w:start w:val="1"/>
      <w:numFmt w:val="bullet"/>
      <w:lvlText w:val=""/>
      <w:lvlJc w:val="left"/>
      <w:pPr>
        <w:tabs>
          <w:tab w:val="num" w:pos="436"/>
        </w:tabs>
        <w:ind w:left="436" w:hanging="360"/>
      </w:pPr>
      <w:rPr>
        <w:rFonts w:ascii="Wingdings" w:hAnsi="Wingdings" w:hint="default"/>
      </w:rPr>
    </w:lvl>
    <w:lvl w:ilvl="1" w:tplc="9E6644B6">
      <w:numFmt w:val="bullet"/>
      <w:lvlText w:val="-"/>
      <w:lvlJc w:val="left"/>
      <w:pPr>
        <w:tabs>
          <w:tab w:val="num" w:pos="1651"/>
        </w:tabs>
        <w:ind w:left="1651" w:hanging="855"/>
      </w:pPr>
      <w:rPr>
        <w:rFonts w:ascii="Arial" w:eastAsia="Times New Roman" w:hAnsi="Arial" w:cs="Arial" w:hint="default"/>
      </w:rPr>
    </w:lvl>
    <w:lvl w:ilvl="2" w:tplc="0C0A0005" w:tentative="1">
      <w:start w:val="1"/>
      <w:numFmt w:val="bullet"/>
      <w:lvlText w:val=""/>
      <w:lvlJc w:val="left"/>
      <w:pPr>
        <w:tabs>
          <w:tab w:val="num" w:pos="1876"/>
        </w:tabs>
        <w:ind w:left="1876" w:hanging="360"/>
      </w:pPr>
      <w:rPr>
        <w:rFonts w:ascii="Wingdings" w:hAnsi="Wingdings" w:hint="default"/>
      </w:rPr>
    </w:lvl>
    <w:lvl w:ilvl="3" w:tplc="0C0A0001" w:tentative="1">
      <w:start w:val="1"/>
      <w:numFmt w:val="bullet"/>
      <w:lvlText w:val=""/>
      <w:lvlJc w:val="left"/>
      <w:pPr>
        <w:tabs>
          <w:tab w:val="num" w:pos="2596"/>
        </w:tabs>
        <w:ind w:left="2596" w:hanging="360"/>
      </w:pPr>
      <w:rPr>
        <w:rFonts w:ascii="Symbol" w:hAnsi="Symbol" w:hint="default"/>
      </w:rPr>
    </w:lvl>
    <w:lvl w:ilvl="4" w:tplc="0C0A0003" w:tentative="1">
      <w:start w:val="1"/>
      <w:numFmt w:val="bullet"/>
      <w:lvlText w:val="o"/>
      <w:lvlJc w:val="left"/>
      <w:pPr>
        <w:tabs>
          <w:tab w:val="num" w:pos="3316"/>
        </w:tabs>
        <w:ind w:left="3316" w:hanging="360"/>
      </w:pPr>
      <w:rPr>
        <w:rFonts w:ascii="Courier New" w:hAnsi="Courier New" w:cs="Courier New" w:hint="default"/>
      </w:rPr>
    </w:lvl>
    <w:lvl w:ilvl="5" w:tplc="0C0A0005" w:tentative="1">
      <w:start w:val="1"/>
      <w:numFmt w:val="bullet"/>
      <w:lvlText w:val=""/>
      <w:lvlJc w:val="left"/>
      <w:pPr>
        <w:tabs>
          <w:tab w:val="num" w:pos="4036"/>
        </w:tabs>
        <w:ind w:left="4036" w:hanging="360"/>
      </w:pPr>
      <w:rPr>
        <w:rFonts w:ascii="Wingdings" w:hAnsi="Wingdings" w:hint="default"/>
      </w:rPr>
    </w:lvl>
    <w:lvl w:ilvl="6" w:tplc="0C0A0001" w:tentative="1">
      <w:start w:val="1"/>
      <w:numFmt w:val="bullet"/>
      <w:lvlText w:val=""/>
      <w:lvlJc w:val="left"/>
      <w:pPr>
        <w:tabs>
          <w:tab w:val="num" w:pos="4756"/>
        </w:tabs>
        <w:ind w:left="4756" w:hanging="360"/>
      </w:pPr>
      <w:rPr>
        <w:rFonts w:ascii="Symbol" w:hAnsi="Symbol" w:hint="default"/>
      </w:rPr>
    </w:lvl>
    <w:lvl w:ilvl="7" w:tplc="0C0A0003" w:tentative="1">
      <w:start w:val="1"/>
      <w:numFmt w:val="bullet"/>
      <w:lvlText w:val="o"/>
      <w:lvlJc w:val="left"/>
      <w:pPr>
        <w:tabs>
          <w:tab w:val="num" w:pos="5476"/>
        </w:tabs>
        <w:ind w:left="5476" w:hanging="360"/>
      </w:pPr>
      <w:rPr>
        <w:rFonts w:ascii="Courier New" w:hAnsi="Courier New" w:cs="Courier New" w:hint="default"/>
      </w:rPr>
    </w:lvl>
    <w:lvl w:ilvl="8" w:tplc="0C0A0005" w:tentative="1">
      <w:start w:val="1"/>
      <w:numFmt w:val="bullet"/>
      <w:lvlText w:val=""/>
      <w:lvlJc w:val="left"/>
      <w:pPr>
        <w:tabs>
          <w:tab w:val="num" w:pos="6196"/>
        </w:tabs>
        <w:ind w:left="6196" w:hanging="360"/>
      </w:pPr>
      <w:rPr>
        <w:rFonts w:ascii="Wingdings" w:hAnsi="Wingdings" w:hint="default"/>
      </w:rPr>
    </w:lvl>
  </w:abstractNum>
  <w:abstractNum w:abstractNumId="8" w15:restartNumberingAfterBreak="0">
    <w:nsid w:val="15FC14ED"/>
    <w:multiLevelType w:val="hybridMultilevel"/>
    <w:tmpl w:val="7750DAB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36344D"/>
    <w:multiLevelType w:val="hybridMultilevel"/>
    <w:tmpl w:val="E340BCD8"/>
    <w:lvl w:ilvl="0" w:tplc="3DD6CFE8">
      <w:start w:val="1"/>
      <w:numFmt w:val="bullet"/>
      <w:pStyle w:val="interior1"/>
      <w:lvlText w:val="-"/>
      <w:lvlJc w:val="left"/>
      <w:pPr>
        <w:tabs>
          <w:tab w:val="num" w:pos="1287"/>
        </w:tabs>
        <w:ind w:left="1287" w:hanging="360"/>
      </w:pPr>
      <w:rPr>
        <w:rFonts w:ascii="Arial" w:hAnsi="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B2E6794"/>
    <w:multiLevelType w:val="hybridMultilevel"/>
    <w:tmpl w:val="B106E8C2"/>
    <w:lvl w:ilvl="0" w:tplc="0348317E">
      <w:start w:val="1"/>
      <w:numFmt w:val="bullet"/>
      <w:lvlText w:val="-"/>
      <w:lvlJc w:val="left"/>
      <w:pPr>
        <w:tabs>
          <w:tab w:val="num" w:pos="720"/>
        </w:tabs>
        <w:ind w:left="720" w:hanging="360"/>
      </w:pPr>
      <w:rPr>
        <w:rFonts w:ascii="Times New Roman" w:hAnsi="Times New Roman" w:hint="default"/>
      </w:rPr>
    </w:lvl>
    <w:lvl w:ilvl="1" w:tplc="0824CA4E" w:tentative="1">
      <w:start w:val="1"/>
      <w:numFmt w:val="bullet"/>
      <w:lvlText w:val="-"/>
      <w:lvlJc w:val="left"/>
      <w:pPr>
        <w:tabs>
          <w:tab w:val="num" w:pos="1440"/>
        </w:tabs>
        <w:ind w:left="1440" w:hanging="360"/>
      </w:pPr>
      <w:rPr>
        <w:rFonts w:ascii="Times New Roman" w:hAnsi="Times New Roman" w:hint="default"/>
      </w:rPr>
    </w:lvl>
    <w:lvl w:ilvl="2" w:tplc="BE9047D6" w:tentative="1">
      <w:start w:val="1"/>
      <w:numFmt w:val="bullet"/>
      <w:lvlText w:val="-"/>
      <w:lvlJc w:val="left"/>
      <w:pPr>
        <w:tabs>
          <w:tab w:val="num" w:pos="2160"/>
        </w:tabs>
        <w:ind w:left="2160" w:hanging="360"/>
      </w:pPr>
      <w:rPr>
        <w:rFonts w:ascii="Times New Roman" w:hAnsi="Times New Roman" w:hint="default"/>
      </w:rPr>
    </w:lvl>
    <w:lvl w:ilvl="3" w:tplc="2AFA0C1E" w:tentative="1">
      <w:start w:val="1"/>
      <w:numFmt w:val="bullet"/>
      <w:lvlText w:val="-"/>
      <w:lvlJc w:val="left"/>
      <w:pPr>
        <w:tabs>
          <w:tab w:val="num" w:pos="2880"/>
        </w:tabs>
        <w:ind w:left="2880" w:hanging="360"/>
      </w:pPr>
      <w:rPr>
        <w:rFonts w:ascii="Times New Roman" w:hAnsi="Times New Roman" w:hint="default"/>
      </w:rPr>
    </w:lvl>
    <w:lvl w:ilvl="4" w:tplc="2C5ADB22" w:tentative="1">
      <w:start w:val="1"/>
      <w:numFmt w:val="bullet"/>
      <w:lvlText w:val="-"/>
      <w:lvlJc w:val="left"/>
      <w:pPr>
        <w:tabs>
          <w:tab w:val="num" w:pos="3600"/>
        </w:tabs>
        <w:ind w:left="3600" w:hanging="360"/>
      </w:pPr>
      <w:rPr>
        <w:rFonts w:ascii="Times New Roman" w:hAnsi="Times New Roman" w:hint="default"/>
      </w:rPr>
    </w:lvl>
    <w:lvl w:ilvl="5" w:tplc="5C7A3F56" w:tentative="1">
      <w:start w:val="1"/>
      <w:numFmt w:val="bullet"/>
      <w:lvlText w:val="-"/>
      <w:lvlJc w:val="left"/>
      <w:pPr>
        <w:tabs>
          <w:tab w:val="num" w:pos="4320"/>
        </w:tabs>
        <w:ind w:left="4320" w:hanging="360"/>
      </w:pPr>
      <w:rPr>
        <w:rFonts w:ascii="Times New Roman" w:hAnsi="Times New Roman" w:hint="default"/>
      </w:rPr>
    </w:lvl>
    <w:lvl w:ilvl="6" w:tplc="5BDC6CAA" w:tentative="1">
      <w:start w:val="1"/>
      <w:numFmt w:val="bullet"/>
      <w:lvlText w:val="-"/>
      <w:lvlJc w:val="left"/>
      <w:pPr>
        <w:tabs>
          <w:tab w:val="num" w:pos="5040"/>
        </w:tabs>
        <w:ind w:left="5040" w:hanging="360"/>
      </w:pPr>
      <w:rPr>
        <w:rFonts w:ascii="Times New Roman" w:hAnsi="Times New Roman" w:hint="default"/>
      </w:rPr>
    </w:lvl>
    <w:lvl w:ilvl="7" w:tplc="43E07F66" w:tentative="1">
      <w:start w:val="1"/>
      <w:numFmt w:val="bullet"/>
      <w:lvlText w:val="-"/>
      <w:lvlJc w:val="left"/>
      <w:pPr>
        <w:tabs>
          <w:tab w:val="num" w:pos="5760"/>
        </w:tabs>
        <w:ind w:left="5760" w:hanging="360"/>
      </w:pPr>
      <w:rPr>
        <w:rFonts w:ascii="Times New Roman" w:hAnsi="Times New Roman" w:hint="default"/>
      </w:rPr>
    </w:lvl>
    <w:lvl w:ilvl="8" w:tplc="DB40B31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E100CB0"/>
    <w:multiLevelType w:val="hybridMultilevel"/>
    <w:tmpl w:val="86AC19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DC3C82"/>
    <w:multiLevelType w:val="hybridMultilevel"/>
    <w:tmpl w:val="F07EC488"/>
    <w:lvl w:ilvl="0" w:tplc="0C0A0011">
      <w:start w:val="1"/>
      <w:numFmt w:val="decimal"/>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13" w15:restartNumberingAfterBreak="0">
    <w:nsid w:val="588F2E63"/>
    <w:multiLevelType w:val="hybridMultilevel"/>
    <w:tmpl w:val="214EEEE2"/>
    <w:lvl w:ilvl="0" w:tplc="FD8EF4E8">
      <w:start w:val="1"/>
      <w:numFmt w:val="bullet"/>
      <w:lvlText w:val="-"/>
      <w:lvlJc w:val="left"/>
      <w:pPr>
        <w:ind w:left="1080" w:hanging="360"/>
      </w:pPr>
      <w:rPr>
        <w:rFonts w:ascii="Times New Roman" w:eastAsia="Calibr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5AAB25EB"/>
    <w:multiLevelType w:val="hybridMultilevel"/>
    <w:tmpl w:val="054CA106"/>
    <w:lvl w:ilvl="0" w:tplc="2B303A10">
      <w:start w:val="1"/>
      <w:numFmt w:val="bullet"/>
      <w:pStyle w:val="interior2"/>
      <w:lvlText w:val=""/>
      <w:lvlJc w:val="left"/>
      <w:pPr>
        <w:tabs>
          <w:tab w:val="num" w:pos="1069"/>
        </w:tabs>
        <w:ind w:left="1069" w:hanging="360"/>
      </w:pPr>
      <w:rPr>
        <w:rFonts w:ascii="Symbol" w:hAnsi="Symbol" w:hint="default"/>
        <w:sz w:val="16"/>
        <w:szCs w:val="16"/>
      </w:rPr>
    </w:lvl>
    <w:lvl w:ilvl="1" w:tplc="0C0A0003" w:tentative="1">
      <w:start w:val="1"/>
      <w:numFmt w:val="bullet"/>
      <w:lvlText w:val="o"/>
      <w:lvlJc w:val="left"/>
      <w:pPr>
        <w:tabs>
          <w:tab w:val="num" w:pos="1792"/>
        </w:tabs>
        <w:ind w:left="1792" w:hanging="360"/>
      </w:pPr>
      <w:rPr>
        <w:rFonts w:ascii="Courier New" w:hAnsi="Courier New" w:cs="Courier New" w:hint="default"/>
      </w:rPr>
    </w:lvl>
    <w:lvl w:ilvl="2" w:tplc="0C0A0005" w:tentative="1">
      <w:start w:val="1"/>
      <w:numFmt w:val="bullet"/>
      <w:lvlText w:val=""/>
      <w:lvlJc w:val="left"/>
      <w:pPr>
        <w:tabs>
          <w:tab w:val="num" w:pos="2512"/>
        </w:tabs>
        <w:ind w:left="2512" w:hanging="360"/>
      </w:pPr>
      <w:rPr>
        <w:rFonts w:ascii="Wingdings" w:hAnsi="Wingdings" w:hint="default"/>
      </w:rPr>
    </w:lvl>
    <w:lvl w:ilvl="3" w:tplc="0C0A0001" w:tentative="1">
      <w:start w:val="1"/>
      <w:numFmt w:val="bullet"/>
      <w:lvlText w:val=""/>
      <w:lvlJc w:val="left"/>
      <w:pPr>
        <w:tabs>
          <w:tab w:val="num" w:pos="3232"/>
        </w:tabs>
        <w:ind w:left="3232" w:hanging="360"/>
      </w:pPr>
      <w:rPr>
        <w:rFonts w:ascii="Symbol" w:hAnsi="Symbol" w:hint="default"/>
      </w:rPr>
    </w:lvl>
    <w:lvl w:ilvl="4" w:tplc="0C0A0003" w:tentative="1">
      <w:start w:val="1"/>
      <w:numFmt w:val="bullet"/>
      <w:lvlText w:val="o"/>
      <w:lvlJc w:val="left"/>
      <w:pPr>
        <w:tabs>
          <w:tab w:val="num" w:pos="3952"/>
        </w:tabs>
        <w:ind w:left="3952" w:hanging="360"/>
      </w:pPr>
      <w:rPr>
        <w:rFonts w:ascii="Courier New" w:hAnsi="Courier New" w:cs="Courier New" w:hint="default"/>
      </w:rPr>
    </w:lvl>
    <w:lvl w:ilvl="5" w:tplc="0C0A0005" w:tentative="1">
      <w:start w:val="1"/>
      <w:numFmt w:val="bullet"/>
      <w:lvlText w:val=""/>
      <w:lvlJc w:val="left"/>
      <w:pPr>
        <w:tabs>
          <w:tab w:val="num" w:pos="4672"/>
        </w:tabs>
        <w:ind w:left="4672" w:hanging="360"/>
      </w:pPr>
      <w:rPr>
        <w:rFonts w:ascii="Wingdings" w:hAnsi="Wingdings" w:hint="default"/>
      </w:rPr>
    </w:lvl>
    <w:lvl w:ilvl="6" w:tplc="0C0A0001" w:tentative="1">
      <w:start w:val="1"/>
      <w:numFmt w:val="bullet"/>
      <w:lvlText w:val=""/>
      <w:lvlJc w:val="left"/>
      <w:pPr>
        <w:tabs>
          <w:tab w:val="num" w:pos="5392"/>
        </w:tabs>
        <w:ind w:left="5392" w:hanging="360"/>
      </w:pPr>
      <w:rPr>
        <w:rFonts w:ascii="Symbol" w:hAnsi="Symbol" w:hint="default"/>
      </w:rPr>
    </w:lvl>
    <w:lvl w:ilvl="7" w:tplc="0C0A0003" w:tentative="1">
      <w:start w:val="1"/>
      <w:numFmt w:val="bullet"/>
      <w:lvlText w:val="o"/>
      <w:lvlJc w:val="left"/>
      <w:pPr>
        <w:tabs>
          <w:tab w:val="num" w:pos="6112"/>
        </w:tabs>
        <w:ind w:left="6112" w:hanging="360"/>
      </w:pPr>
      <w:rPr>
        <w:rFonts w:ascii="Courier New" w:hAnsi="Courier New" w:cs="Courier New" w:hint="default"/>
      </w:rPr>
    </w:lvl>
    <w:lvl w:ilvl="8" w:tplc="0C0A0005" w:tentative="1">
      <w:start w:val="1"/>
      <w:numFmt w:val="bullet"/>
      <w:lvlText w:val=""/>
      <w:lvlJc w:val="left"/>
      <w:pPr>
        <w:tabs>
          <w:tab w:val="num" w:pos="6832"/>
        </w:tabs>
        <w:ind w:left="6832" w:hanging="360"/>
      </w:pPr>
      <w:rPr>
        <w:rFonts w:ascii="Wingdings" w:hAnsi="Wingdings" w:hint="default"/>
      </w:rPr>
    </w:lvl>
  </w:abstractNum>
  <w:abstractNum w:abstractNumId="15" w15:restartNumberingAfterBreak="0">
    <w:nsid w:val="5D3D3984"/>
    <w:multiLevelType w:val="hybridMultilevel"/>
    <w:tmpl w:val="811ED7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9A52252"/>
    <w:multiLevelType w:val="hybridMultilevel"/>
    <w:tmpl w:val="F0F4783C"/>
    <w:lvl w:ilvl="0" w:tplc="12327A50">
      <w:start w:val="1"/>
      <w:numFmt w:val="decimal"/>
      <w:lvlText w:val="%1."/>
      <w:lvlJc w:val="left"/>
      <w:pPr>
        <w:ind w:left="360" w:hanging="360"/>
      </w:pPr>
      <w:rPr>
        <w:rFonts w:cs="Times New Roman" w:hint="default"/>
      </w:rPr>
    </w:lvl>
    <w:lvl w:ilvl="1" w:tplc="0C0A0019">
      <w:start w:val="1"/>
      <w:numFmt w:val="lowerLetter"/>
      <w:lvlText w:val="%2."/>
      <w:lvlJc w:val="left"/>
      <w:pPr>
        <w:ind w:left="796" w:hanging="360"/>
      </w:pPr>
      <w:rPr>
        <w:rFonts w:cs="Times New Roman"/>
      </w:rPr>
    </w:lvl>
    <w:lvl w:ilvl="2" w:tplc="0C0A001B">
      <w:start w:val="1"/>
      <w:numFmt w:val="lowerRoman"/>
      <w:lvlText w:val="%3."/>
      <w:lvlJc w:val="right"/>
      <w:pPr>
        <w:ind w:left="1516" w:hanging="180"/>
      </w:pPr>
      <w:rPr>
        <w:rFonts w:cs="Times New Roman"/>
      </w:rPr>
    </w:lvl>
    <w:lvl w:ilvl="3" w:tplc="0C0A000F">
      <w:start w:val="1"/>
      <w:numFmt w:val="decimal"/>
      <w:lvlText w:val="%4."/>
      <w:lvlJc w:val="left"/>
      <w:pPr>
        <w:ind w:left="2236" w:hanging="360"/>
      </w:pPr>
      <w:rPr>
        <w:rFonts w:cs="Times New Roman"/>
      </w:rPr>
    </w:lvl>
    <w:lvl w:ilvl="4" w:tplc="0C0A0019">
      <w:start w:val="1"/>
      <w:numFmt w:val="lowerLetter"/>
      <w:lvlText w:val="%5."/>
      <w:lvlJc w:val="left"/>
      <w:pPr>
        <w:ind w:left="2956" w:hanging="360"/>
      </w:pPr>
      <w:rPr>
        <w:rFonts w:cs="Times New Roman"/>
      </w:rPr>
    </w:lvl>
    <w:lvl w:ilvl="5" w:tplc="0C0A001B">
      <w:start w:val="1"/>
      <w:numFmt w:val="lowerRoman"/>
      <w:lvlText w:val="%6."/>
      <w:lvlJc w:val="right"/>
      <w:pPr>
        <w:ind w:left="3676" w:hanging="180"/>
      </w:pPr>
      <w:rPr>
        <w:rFonts w:cs="Times New Roman"/>
      </w:rPr>
    </w:lvl>
    <w:lvl w:ilvl="6" w:tplc="0C0A000F">
      <w:start w:val="1"/>
      <w:numFmt w:val="decimal"/>
      <w:lvlText w:val="%7."/>
      <w:lvlJc w:val="left"/>
      <w:pPr>
        <w:ind w:left="4396" w:hanging="360"/>
      </w:pPr>
      <w:rPr>
        <w:rFonts w:cs="Times New Roman"/>
      </w:rPr>
    </w:lvl>
    <w:lvl w:ilvl="7" w:tplc="0C0A0019">
      <w:start w:val="1"/>
      <w:numFmt w:val="lowerLetter"/>
      <w:lvlText w:val="%8."/>
      <w:lvlJc w:val="left"/>
      <w:pPr>
        <w:ind w:left="5116" w:hanging="360"/>
      </w:pPr>
      <w:rPr>
        <w:rFonts w:cs="Times New Roman"/>
      </w:rPr>
    </w:lvl>
    <w:lvl w:ilvl="8" w:tplc="0C0A001B">
      <w:start w:val="1"/>
      <w:numFmt w:val="lowerRoman"/>
      <w:lvlText w:val="%9."/>
      <w:lvlJc w:val="right"/>
      <w:pPr>
        <w:ind w:left="5836" w:hanging="180"/>
      </w:pPr>
      <w:rPr>
        <w:rFonts w:cs="Times New Roman"/>
      </w:rPr>
    </w:lvl>
  </w:abstractNum>
  <w:abstractNum w:abstractNumId="17" w15:restartNumberingAfterBreak="0">
    <w:nsid w:val="6B432F73"/>
    <w:multiLevelType w:val="hybridMultilevel"/>
    <w:tmpl w:val="142C39A0"/>
    <w:lvl w:ilvl="0" w:tplc="0C0A000D">
      <w:start w:val="1"/>
      <w:numFmt w:val="bullet"/>
      <w:lvlText w:val=""/>
      <w:lvlJc w:val="left"/>
      <w:pPr>
        <w:ind w:left="1620" w:hanging="360"/>
      </w:pPr>
      <w:rPr>
        <w:rFonts w:ascii="Wingdings" w:hAnsi="Wingdings" w:hint="default"/>
      </w:rPr>
    </w:lvl>
    <w:lvl w:ilvl="1" w:tplc="0C0A0003" w:tentative="1">
      <w:start w:val="1"/>
      <w:numFmt w:val="bullet"/>
      <w:lvlText w:val="o"/>
      <w:lvlJc w:val="left"/>
      <w:pPr>
        <w:ind w:left="2340" w:hanging="360"/>
      </w:pPr>
      <w:rPr>
        <w:rFonts w:ascii="Courier New" w:hAnsi="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18" w15:restartNumberingAfterBreak="0">
    <w:nsid w:val="6EC668BC"/>
    <w:multiLevelType w:val="hybridMultilevel"/>
    <w:tmpl w:val="5E4640E0"/>
    <w:lvl w:ilvl="0" w:tplc="BD7009AC">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9" w15:restartNumberingAfterBreak="0">
    <w:nsid w:val="70053DB4"/>
    <w:multiLevelType w:val="singleLevel"/>
    <w:tmpl w:val="C89C8A7C"/>
    <w:lvl w:ilvl="0">
      <w:start w:val="1"/>
      <w:numFmt w:val="decimal"/>
      <w:pStyle w:val="Interiornumerado"/>
      <w:lvlText w:val="%1."/>
      <w:lvlJc w:val="left"/>
      <w:pPr>
        <w:tabs>
          <w:tab w:val="num" w:pos="360"/>
        </w:tabs>
        <w:ind w:left="360" w:hanging="360"/>
      </w:pPr>
    </w:lvl>
  </w:abstractNum>
  <w:abstractNum w:abstractNumId="20" w15:restartNumberingAfterBreak="0">
    <w:nsid w:val="704A1560"/>
    <w:multiLevelType w:val="hybridMultilevel"/>
    <w:tmpl w:val="79B80620"/>
    <w:lvl w:ilvl="0" w:tplc="4B7EA43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D3F3F61"/>
    <w:multiLevelType w:val="hybridMultilevel"/>
    <w:tmpl w:val="78E0CD1C"/>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2" w15:restartNumberingAfterBreak="0">
    <w:nsid w:val="7F1C3C53"/>
    <w:multiLevelType w:val="hybridMultilevel"/>
    <w:tmpl w:val="008658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4"/>
  </w:num>
  <w:num w:numId="4">
    <w:abstractNumId w:val="19"/>
  </w:num>
  <w:num w:numId="5">
    <w:abstractNumId w:val="22"/>
  </w:num>
  <w:num w:numId="6">
    <w:abstractNumId w:val="4"/>
  </w:num>
  <w:num w:numId="7">
    <w:abstractNumId w:val="16"/>
  </w:num>
  <w:num w:numId="8">
    <w:abstractNumId w:val="21"/>
  </w:num>
  <w:num w:numId="9">
    <w:abstractNumId w:val="17"/>
  </w:num>
  <w:num w:numId="10">
    <w:abstractNumId w:val="7"/>
  </w:num>
  <w:num w:numId="11">
    <w:abstractNumId w:val="1"/>
  </w:num>
  <w:num w:numId="12">
    <w:abstractNumId w:val="20"/>
  </w:num>
  <w:num w:numId="13">
    <w:abstractNumId w:val="15"/>
  </w:num>
  <w:num w:numId="14">
    <w:abstractNumId w:val="8"/>
  </w:num>
  <w:num w:numId="15">
    <w:abstractNumId w:val="6"/>
  </w:num>
  <w:num w:numId="16">
    <w:abstractNumId w:val="12"/>
  </w:num>
  <w:num w:numId="17">
    <w:abstractNumId w:val="3"/>
  </w:num>
  <w:num w:numId="18">
    <w:abstractNumId w:val="5"/>
  </w:num>
  <w:num w:numId="19">
    <w:abstractNumId w:val="13"/>
  </w:num>
  <w:num w:numId="20">
    <w:abstractNumId w:val="18"/>
  </w:num>
  <w:num w:numId="21">
    <w:abstractNumId w:val="10"/>
  </w:num>
  <w:num w:numId="2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sLQ0sjQzsDSxNDAwsTBX0lEKTi0uzszPAykwqgUAgE9W1SwAAAA="/>
  </w:docVars>
  <w:rsids>
    <w:rsidRoot w:val="00D31B83"/>
    <w:rsid w:val="000023F5"/>
    <w:rsid w:val="00003AC1"/>
    <w:rsid w:val="00020D20"/>
    <w:rsid w:val="000246E6"/>
    <w:rsid w:val="000441A4"/>
    <w:rsid w:val="00050368"/>
    <w:rsid w:val="00053288"/>
    <w:rsid w:val="00053C4E"/>
    <w:rsid w:val="000567FC"/>
    <w:rsid w:val="00062186"/>
    <w:rsid w:val="00062A80"/>
    <w:rsid w:val="000772FA"/>
    <w:rsid w:val="00083BA8"/>
    <w:rsid w:val="0009693F"/>
    <w:rsid w:val="000A5B48"/>
    <w:rsid w:val="000B36FD"/>
    <w:rsid w:val="000B492B"/>
    <w:rsid w:val="000B4BC3"/>
    <w:rsid w:val="000B7AEC"/>
    <w:rsid w:val="000D37A1"/>
    <w:rsid w:val="000D3EA4"/>
    <w:rsid w:val="000D4BC9"/>
    <w:rsid w:val="000E73A5"/>
    <w:rsid w:val="00107200"/>
    <w:rsid w:val="00120014"/>
    <w:rsid w:val="001367FE"/>
    <w:rsid w:val="0014502B"/>
    <w:rsid w:val="00154B85"/>
    <w:rsid w:val="00167699"/>
    <w:rsid w:val="0018366C"/>
    <w:rsid w:val="001919E7"/>
    <w:rsid w:val="001B5918"/>
    <w:rsid w:val="001C64EA"/>
    <w:rsid w:val="00206FF3"/>
    <w:rsid w:val="0021106F"/>
    <w:rsid w:val="0022008D"/>
    <w:rsid w:val="00224453"/>
    <w:rsid w:val="00240610"/>
    <w:rsid w:val="00244682"/>
    <w:rsid w:val="00257E2B"/>
    <w:rsid w:val="00264CE9"/>
    <w:rsid w:val="002746F3"/>
    <w:rsid w:val="002963A1"/>
    <w:rsid w:val="002A34AD"/>
    <w:rsid w:val="002A4520"/>
    <w:rsid w:val="002A4F14"/>
    <w:rsid w:val="002A6D64"/>
    <w:rsid w:val="002B0A11"/>
    <w:rsid w:val="002D483C"/>
    <w:rsid w:val="002E16AD"/>
    <w:rsid w:val="002F5938"/>
    <w:rsid w:val="00321F33"/>
    <w:rsid w:val="00326E9D"/>
    <w:rsid w:val="00333E19"/>
    <w:rsid w:val="003417A4"/>
    <w:rsid w:val="00345CE5"/>
    <w:rsid w:val="00356B1F"/>
    <w:rsid w:val="0035789D"/>
    <w:rsid w:val="00364C6B"/>
    <w:rsid w:val="0037574C"/>
    <w:rsid w:val="003A451B"/>
    <w:rsid w:val="003A699E"/>
    <w:rsid w:val="003B6FBF"/>
    <w:rsid w:val="003C6B46"/>
    <w:rsid w:val="003D3D9D"/>
    <w:rsid w:val="003E7633"/>
    <w:rsid w:val="003F446E"/>
    <w:rsid w:val="00432A77"/>
    <w:rsid w:val="00433AC1"/>
    <w:rsid w:val="004602F5"/>
    <w:rsid w:val="00486744"/>
    <w:rsid w:val="0049431C"/>
    <w:rsid w:val="004B0DF9"/>
    <w:rsid w:val="004B2142"/>
    <w:rsid w:val="004C366B"/>
    <w:rsid w:val="004D4985"/>
    <w:rsid w:val="00504C5B"/>
    <w:rsid w:val="00505066"/>
    <w:rsid w:val="005101DE"/>
    <w:rsid w:val="0051337B"/>
    <w:rsid w:val="005265D3"/>
    <w:rsid w:val="00535665"/>
    <w:rsid w:val="00542BBE"/>
    <w:rsid w:val="00550F3B"/>
    <w:rsid w:val="00556F82"/>
    <w:rsid w:val="0056084D"/>
    <w:rsid w:val="005713FD"/>
    <w:rsid w:val="00585B3D"/>
    <w:rsid w:val="0059050E"/>
    <w:rsid w:val="005A2BE2"/>
    <w:rsid w:val="005A5380"/>
    <w:rsid w:val="005B4B43"/>
    <w:rsid w:val="005E28CA"/>
    <w:rsid w:val="005E2D84"/>
    <w:rsid w:val="005F3250"/>
    <w:rsid w:val="005F3396"/>
    <w:rsid w:val="00601FE8"/>
    <w:rsid w:val="00606C48"/>
    <w:rsid w:val="006339C3"/>
    <w:rsid w:val="00635281"/>
    <w:rsid w:val="006411DF"/>
    <w:rsid w:val="00650884"/>
    <w:rsid w:val="00653EDB"/>
    <w:rsid w:val="00660986"/>
    <w:rsid w:val="00670A26"/>
    <w:rsid w:val="0067164C"/>
    <w:rsid w:val="00681E7E"/>
    <w:rsid w:val="00686171"/>
    <w:rsid w:val="006878DC"/>
    <w:rsid w:val="006A18C7"/>
    <w:rsid w:val="006C2373"/>
    <w:rsid w:val="006D11D1"/>
    <w:rsid w:val="006D3B83"/>
    <w:rsid w:val="006E0EEF"/>
    <w:rsid w:val="006E780D"/>
    <w:rsid w:val="00700379"/>
    <w:rsid w:val="00703B31"/>
    <w:rsid w:val="00705005"/>
    <w:rsid w:val="00707304"/>
    <w:rsid w:val="00713058"/>
    <w:rsid w:val="00715797"/>
    <w:rsid w:val="00717D19"/>
    <w:rsid w:val="007212CE"/>
    <w:rsid w:val="00731B3A"/>
    <w:rsid w:val="00740DFB"/>
    <w:rsid w:val="0074209C"/>
    <w:rsid w:val="00746223"/>
    <w:rsid w:val="007621E4"/>
    <w:rsid w:val="00763C7C"/>
    <w:rsid w:val="00764F55"/>
    <w:rsid w:val="007C4DE9"/>
    <w:rsid w:val="007C5082"/>
    <w:rsid w:val="007C767A"/>
    <w:rsid w:val="007D0D7F"/>
    <w:rsid w:val="007D7681"/>
    <w:rsid w:val="008414D0"/>
    <w:rsid w:val="00841B46"/>
    <w:rsid w:val="008509F9"/>
    <w:rsid w:val="008562B3"/>
    <w:rsid w:val="0086404B"/>
    <w:rsid w:val="0087694C"/>
    <w:rsid w:val="0089575D"/>
    <w:rsid w:val="0089672E"/>
    <w:rsid w:val="008B55C7"/>
    <w:rsid w:val="008C4AFC"/>
    <w:rsid w:val="008D227C"/>
    <w:rsid w:val="008E2F48"/>
    <w:rsid w:val="008E4107"/>
    <w:rsid w:val="008F26DF"/>
    <w:rsid w:val="008F2AC7"/>
    <w:rsid w:val="008F315B"/>
    <w:rsid w:val="008F4C16"/>
    <w:rsid w:val="00904EB2"/>
    <w:rsid w:val="00930A7A"/>
    <w:rsid w:val="009343CC"/>
    <w:rsid w:val="00936E61"/>
    <w:rsid w:val="00961A95"/>
    <w:rsid w:val="009656AF"/>
    <w:rsid w:val="00974312"/>
    <w:rsid w:val="00986232"/>
    <w:rsid w:val="009A0D1E"/>
    <w:rsid w:val="009A180B"/>
    <w:rsid w:val="009C0CD5"/>
    <w:rsid w:val="009C2488"/>
    <w:rsid w:val="009E0C7B"/>
    <w:rsid w:val="009E2F8F"/>
    <w:rsid w:val="00A04D7C"/>
    <w:rsid w:val="00A106C5"/>
    <w:rsid w:val="00A110BC"/>
    <w:rsid w:val="00A2735E"/>
    <w:rsid w:val="00A36462"/>
    <w:rsid w:val="00A414FF"/>
    <w:rsid w:val="00A51197"/>
    <w:rsid w:val="00A956E2"/>
    <w:rsid w:val="00A97E78"/>
    <w:rsid w:val="00AA614E"/>
    <w:rsid w:val="00AB3EF7"/>
    <w:rsid w:val="00AD0931"/>
    <w:rsid w:val="00AD71B5"/>
    <w:rsid w:val="00B07A70"/>
    <w:rsid w:val="00B10D08"/>
    <w:rsid w:val="00B135A2"/>
    <w:rsid w:val="00B165D7"/>
    <w:rsid w:val="00B31D52"/>
    <w:rsid w:val="00B331B8"/>
    <w:rsid w:val="00B455C8"/>
    <w:rsid w:val="00B466FF"/>
    <w:rsid w:val="00B50DBD"/>
    <w:rsid w:val="00B52027"/>
    <w:rsid w:val="00B6696B"/>
    <w:rsid w:val="00B72C4E"/>
    <w:rsid w:val="00B93F59"/>
    <w:rsid w:val="00B94073"/>
    <w:rsid w:val="00BB1CB0"/>
    <w:rsid w:val="00BB4EB0"/>
    <w:rsid w:val="00BB69D5"/>
    <w:rsid w:val="00BC4A2E"/>
    <w:rsid w:val="00BE1DE8"/>
    <w:rsid w:val="00BF4A48"/>
    <w:rsid w:val="00C11014"/>
    <w:rsid w:val="00C1493A"/>
    <w:rsid w:val="00C44F11"/>
    <w:rsid w:val="00C60769"/>
    <w:rsid w:val="00C81F1B"/>
    <w:rsid w:val="00C92035"/>
    <w:rsid w:val="00CA1C7A"/>
    <w:rsid w:val="00CE6DD0"/>
    <w:rsid w:val="00D02625"/>
    <w:rsid w:val="00D04ED4"/>
    <w:rsid w:val="00D06AE0"/>
    <w:rsid w:val="00D1075B"/>
    <w:rsid w:val="00D12407"/>
    <w:rsid w:val="00D16490"/>
    <w:rsid w:val="00D21BB9"/>
    <w:rsid w:val="00D24E22"/>
    <w:rsid w:val="00D31B83"/>
    <w:rsid w:val="00D35ADC"/>
    <w:rsid w:val="00D67FF5"/>
    <w:rsid w:val="00D810EA"/>
    <w:rsid w:val="00D916AE"/>
    <w:rsid w:val="00DA1E26"/>
    <w:rsid w:val="00DA3C47"/>
    <w:rsid w:val="00DA6876"/>
    <w:rsid w:val="00DA6E5B"/>
    <w:rsid w:val="00DC22C4"/>
    <w:rsid w:val="00DE7E09"/>
    <w:rsid w:val="00E05A56"/>
    <w:rsid w:val="00E17244"/>
    <w:rsid w:val="00E231ED"/>
    <w:rsid w:val="00E26A00"/>
    <w:rsid w:val="00E306EC"/>
    <w:rsid w:val="00E672F2"/>
    <w:rsid w:val="00E72B77"/>
    <w:rsid w:val="00E80327"/>
    <w:rsid w:val="00E93BD0"/>
    <w:rsid w:val="00E961E3"/>
    <w:rsid w:val="00EA49EC"/>
    <w:rsid w:val="00EA69B7"/>
    <w:rsid w:val="00EC3051"/>
    <w:rsid w:val="00EE28F3"/>
    <w:rsid w:val="00F0296A"/>
    <w:rsid w:val="00F05B2E"/>
    <w:rsid w:val="00F13CF4"/>
    <w:rsid w:val="00F157A3"/>
    <w:rsid w:val="00F164B1"/>
    <w:rsid w:val="00F304F8"/>
    <w:rsid w:val="00F34706"/>
    <w:rsid w:val="00F41B0C"/>
    <w:rsid w:val="00F4460C"/>
    <w:rsid w:val="00F5128D"/>
    <w:rsid w:val="00F82378"/>
    <w:rsid w:val="00F976A5"/>
    <w:rsid w:val="00FA2CE8"/>
    <w:rsid w:val="00FA7FBB"/>
    <w:rsid w:val="00FD5FB2"/>
    <w:rsid w:val="00FD697B"/>
    <w:rsid w:val="00FE2AAE"/>
    <w:rsid w:val="00FE466E"/>
    <w:rsid w:val="00FF2F1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33B5D"/>
  <w15:docId w15:val="{9E1E2F22-FDF4-4BF3-84D3-E2924955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FBB"/>
    <w:rPr>
      <w:sz w:val="24"/>
      <w:szCs w:val="24"/>
      <w:lang w:val="es-ES_tradnl"/>
    </w:rPr>
  </w:style>
  <w:style w:type="paragraph" w:styleId="Ttulo1">
    <w:name w:val="heading 1"/>
    <w:basedOn w:val="Normal"/>
    <w:next w:val="Normal"/>
    <w:qFormat/>
    <w:pPr>
      <w:keepNext/>
      <w:ind w:firstLine="720"/>
      <w:jc w:val="both"/>
      <w:outlineLvl w:val="0"/>
    </w:pPr>
    <w:rPr>
      <w:b/>
      <w:bCs/>
      <w:lang w:val="es-ES"/>
    </w:rPr>
  </w:style>
  <w:style w:type="paragraph" w:styleId="Ttulo2">
    <w:name w:val="heading 2"/>
    <w:basedOn w:val="Normal"/>
    <w:next w:val="Normal"/>
    <w:qFormat/>
    <w:rsid w:val="001919E7"/>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919E7"/>
    <w:pPr>
      <w:keepNext/>
      <w:spacing w:before="240" w:after="60"/>
      <w:outlineLvl w:val="2"/>
    </w:pPr>
    <w:rPr>
      <w:rFonts w:ascii="Arial" w:hAnsi="Arial" w:cs="Arial"/>
      <w:b/>
      <w:bCs/>
      <w:sz w:val="26"/>
      <w:szCs w:val="26"/>
    </w:rPr>
  </w:style>
  <w:style w:type="paragraph" w:styleId="Ttulo4">
    <w:name w:val="heading 4"/>
    <w:basedOn w:val="Normal"/>
    <w:next w:val="Normal"/>
    <w:qFormat/>
    <w:rsid w:val="000D4BC9"/>
    <w:pPr>
      <w:keepNext/>
      <w:spacing w:before="240" w:after="60"/>
      <w:outlineLvl w:val="3"/>
    </w:pPr>
    <w:rPr>
      <w:b/>
      <w:bCs/>
      <w:sz w:val="28"/>
      <w:szCs w:val="28"/>
    </w:rPr>
  </w:style>
  <w:style w:type="paragraph" w:styleId="Ttulo5">
    <w:name w:val="heading 5"/>
    <w:basedOn w:val="Normal"/>
    <w:next w:val="Normal"/>
    <w:qFormat/>
    <w:rsid w:val="00083BA8"/>
    <w:pPr>
      <w:spacing w:before="240" w:after="60"/>
      <w:outlineLvl w:val="4"/>
    </w:pPr>
    <w:rPr>
      <w:b/>
      <w:bCs/>
      <w:i/>
      <w:iCs/>
      <w:sz w:val="26"/>
      <w:szCs w:val="26"/>
    </w:rPr>
  </w:style>
  <w:style w:type="paragraph" w:styleId="Ttulo6">
    <w:name w:val="heading 6"/>
    <w:basedOn w:val="Normal"/>
    <w:next w:val="Normal"/>
    <w:qFormat/>
    <w:rsid w:val="00083BA8"/>
    <w:pPr>
      <w:spacing w:before="240" w:after="60"/>
      <w:outlineLvl w:val="5"/>
    </w:pPr>
    <w:rPr>
      <w:b/>
      <w:bCs/>
      <w:sz w:val="22"/>
      <w:szCs w:val="22"/>
      <w:lang w:val="es-ES"/>
    </w:rPr>
  </w:style>
  <w:style w:type="paragraph" w:styleId="Ttulo7">
    <w:name w:val="heading 7"/>
    <w:basedOn w:val="Normal"/>
    <w:next w:val="Normal"/>
    <w:qFormat/>
    <w:rsid w:val="00083BA8"/>
    <w:pPr>
      <w:spacing w:before="240" w:after="60"/>
      <w:outlineLvl w:val="6"/>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Pr>
      <w:color w:val="0000FF"/>
      <w:u w:val="single"/>
    </w:rPr>
  </w:style>
  <w:style w:type="paragraph" w:styleId="Ttulo">
    <w:name w:val="Title"/>
    <w:basedOn w:val="Normal"/>
    <w:qFormat/>
    <w:pPr>
      <w:jc w:val="center"/>
    </w:pPr>
    <w:rPr>
      <w:b/>
      <w:bCs/>
      <w:lang w:val="es-ES"/>
    </w:rPr>
  </w:style>
  <w:style w:type="paragraph" w:styleId="Textoindependiente3">
    <w:name w:val="Body Text 3"/>
    <w:basedOn w:val="Normal"/>
    <w:semiHidden/>
    <w:pPr>
      <w:jc w:val="both"/>
    </w:pPr>
    <w:rPr>
      <w:lang w:val="es-ES"/>
    </w:rPr>
  </w:style>
  <w:style w:type="paragraph" w:styleId="Sangradetextonormal">
    <w:name w:val="Body Text Indent"/>
    <w:basedOn w:val="Normal"/>
    <w:link w:val="SangradetextonormalCar"/>
    <w:semiHidden/>
    <w:pPr>
      <w:ind w:firstLine="720"/>
      <w:jc w:val="both"/>
    </w:pPr>
    <w:rPr>
      <w:lang w:val="es-ES"/>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paragraph" w:styleId="Textoindependiente">
    <w:name w:val="Body Text"/>
    <w:basedOn w:val="Normal"/>
    <w:semiHidden/>
    <w:pPr>
      <w:spacing w:line="240" w:lineRule="atLeast"/>
      <w:jc w:val="center"/>
    </w:pPr>
    <w:rPr>
      <w:b/>
      <w:bCs/>
      <w:sz w:val="20"/>
      <w:lang w:val="es-ES"/>
    </w:rPr>
  </w:style>
  <w:style w:type="paragraph" w:styleId="Textoindependiente2">
    <w:name w:val="Body Text 2"/>
    <w:basedOn w:val="Normal"/>
    <w:semiHidden/>
    <w:rPr>
      <w:sz w:val="20"/>
      <w:lang w:val="es-ES"/>
    </w:rPr>
  </w:style>
  <w:style w:type="paragraph" w:styleId="Textonotapie">
    <w:name w:val="footnote text"/>
    <w:basedOn w:val="Normal"/>
    <w:semiHidden/>
    <w:rPr>
      <w:sz w:val="20"/>
      <w:szCs w:val="20"/>
    </w:rPr>
  </w:style>
  <w:style w:type="character" w:styleId="Hipervnculovisitado">
    <w:name w:val="FollowedHyperlink"/>
    <w:semiHidden/>
    <w:rPr>
      <w:color w:val="800080"/>
      <w:u w:val="single"/>
    </w:rPr>
  </w:style>
  <w:style w:type="table" w:styleId="Tablaconcuadrcula">
    <w:name w:val="Table Grid"/>
    <w:basedOn w:val="Tablanormal"/>
    <w:semiHidden/>
    <w:rsid w:val="002E16A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 Car"/>
    <w:basedOn w:val="Normal"/>
    <w:link w:val="EncabezadoCar"/>
    <w:semiHidden/>
    <w:rsid w:val="002E16AD"/>
    <w:pPr>
      <w:tabs>
        <w:tab w:val="center" w:pos="4252"/>
        <w:tab w:val="right" w:pos="8504"/>
      </w:tabs>
    </w:pPr>
  </w:style>
  <w:style w:type="paragraph" w:customStyle="1" w:styleId="textoseguido">
    <w:name w:val="texto seguido"/>
    <w:link w:val="textoseguidoCar"/>
    <w:rsid w:val="001919E7"/>
    <w:pPr>
      <w:spacing w:line="264" w:lineRule="auto"/>
      <w:ind w:firstLine="567"/>
      <w:jc w:val="both"/>
    </w:pPr>
    <w:rPr>
      <w:rFonts w:ascii="Arial" w:hAnsi="Arial" w:cs="Arial"/>
      <w:sz w:val="22"/>
      <w:szCs w:val="24"/>
    </w:rPr>
  </w:style>
  <w:style w:type="paragraph" w:customStyle="1" w:styleId="1">
    <w:name w:val="1"/>
    <w:basedOn w:val="Normal"/>
    <w:rsid w:val="001919E7"/>
    <w:pPr>
      <w:ind w:left="340" w:hanging="340"/>
    </w:pPr>
    <w:rPr>
      <w:rFonts w:ascii="Arial" w:hAnsi="Arial" w:cs="Arial"/>
      <w:b/>
      <w:bCs/>
      <w:caps/>
      <w:sz w:val="28"/>
      <w:szCs w:val="28"/>
      <w:lang w:val="es-ES"/>
    </w:rPr>
  </w:style>
  <w:style w:type="paragraph" w:customStyle="1" w:styleId="11">
    <w:name w:val="1.1."/>
    <w:basedOn w:val="textoseguido"/>
    <w:rsid w:val="001919E7"/>
    <w:pPr>
      <w:ind w:left="567" w:hanging="567"/>
      <w:jc w:val="left"/>
    </w:pPr>
    <w:rPr>
      <w:b/>
    </w:rPr>
  </w:style>
  <w:style w:type="paragraph" w:customStyle="1" w:styleId="interior1">
    <w:name w:val="interior 1"/>
    <w:basedOn w:val="Sangradetextonormal"/>
    <w:link w:val="interior1Car"/>
    <w:rsid w:val="001919E7"/>
    <w:pPr>
      <w:numPr>
        <w:numId w:val="1"/>
      </w:numPr>
      <w:spacing w:after="120"/>
    </w:pPr>
    <w:rPr>
      <w:rFonts w:ascii="Arial" w:hAnsi="Arial" w:cs="Arial"/>
      <w:sz w:val="22"/>
    </w:rPr>
  </w:style>
  <w:style w:type="paragraph" w:customStyle="1" w:styleId="bibliografia">
    <w:name w:val="bibliografia"/>
    <w:basedOn w:val="Normal"/>
    <w:rsid w:val="00764F55"/>
    <w:pPr>
      <w:numPr>
        <w:numId w:val="2"/>
      </w:numPr>
      <w:tabs>
        <w:tab w:val="clear" w:pos="720"/>
      </w:tabs>
      <w:spacing w:after="40" w:line="264" w:lineRule="auto"/>
      <w:ind w:left="170" w:hanging="170"/>
      <w:jc w:val="both"/>
    </w:pPr>
    <w:rPr>
      <w:rFonts w:ascii="Arial" w:hAnsi="Arial" w:cs="Arial"/>
      <w:sz w:val="20"/>
      <w:lang w:val="es-ES"/>
    </w:rPr>
  </w:style>
  <w:style w:type="character" w:styleId="Refdenotaalpie">
    <w:name w:val="footnote reference"/>
    <w:semiHidden/>
    <w:rsid w:val="00D916AE"/>
    <w:rPr>
      <w:vertAlign w:val="superscript"/>
    </w:rPr>
  </w:style>
  <w:style w:type="paragraph" w:customStyle="1" w:styleId="Citas">
    <w:name w:val="Citas"/>
    <w:rsid w:val="00FA2CE8"/>
    <w:pPr>
      <w:tabs>
        <w:tab w:val="left" w:pos="-720"/>
      </w:tabs>
      <w:suppressAutoHyphens/>
      <w:jc w:val="right"/>
    </w:pPr>
    <w:rPr>
      <w:rFonts w:ascii="Arial" w:hAnsi="Arial"/>
      <w:i/>
      <w:spacing w:val="-3"/>
      <w:sz w:val="22"/>
      <w:szCs w:val="24"/>
      <w:lang w:val="es-ES_tradnl"/>
    </w:rPr>
  </w:style>
  <w:style w:type="paragraph" w:customStyle="1" w:styleId="interior2">
    <w:name w:val="interior 2"/>
    <w:rsid w:val="005A5380"/>
    <w:pPr>
      <w:numPr>
        <w:numId w:val="3"/>
      </w:numPr>
      <w:tabs>
        <w:tab w:val="left" w:pos="-720"/>
      </w:tabs>
      <w:suppressAutoHyphens/>
      <w:spacing w:after="60"/>
      <w:jc w:val="both"/>
    </w:pPr>
    <w:rPr>
      <w:rFonts w:ascii="Arial" w:hAnsi="Arial" w:cs="Arial"/>
      <w:bCs/>
      <w:spacing w:val="-3"/>
      <w:sz w:val="22"/>
      <w:szCs w:val="22"/>
    </w:rPr>
  </w:style>
  <w:style w:type="paragraph" w:customStyle="1" w:styleId="Figuras">
    <w:name w:val="Figuras"/>
    <w:basedOn w:val="Normal"/>
    <w:link w:val="FigurasCar"/>
    <w:rsid w:val="00FA2CE8"/>
    <w:pPr>
      <w:tabs>
        <w:tab w:val="left" w:pos="-720"/>
      </w:tabs>
      <w:suppressAutoHyphens/>
      <w:spacing w:before="120"/>
      <w:jc w:val="center"/>
    </w:pPr>
    <w:rPr>
      <w:rFonts w:ascii="Arial" w:hAnsi="Arial"/>
      <w:spacing w:val="-3"/>
      <w:sz w:val="19"/>
      <w:szCs w:val="20"/>
    </w:rPr>
  </w:style>
  <w:style w:type="paragraph" w:styleId="Descripcin">
    <w:name w:val="caption"/>
    <w:basedOn w:val="Normal"/>
    <w:next w:val="Normal"/>
    <w:qFormat/>
    <w:rsid w:val="00FA7FBB"/>
    <w:pPr>
      <w:spacing w:before="120" w:after="120"/>
    </w:pPr>
    <w:rPr>
      <w:b/>
      <w:bCs/>
      <w:sz w:val="20"/>
      <w:szCs w:val="20"/>
      <w:lang w:val="es-ES"/>
    </w:rPr>
  </w:style>
  <w:style w:type="paragraph" w:styleId="Textosinformato">
    <w:name w:val="Plain Text"/>
    <w:basedOn w:val="Normal"/>
    <w:semiHidden/>
    <w:rsid w:val="00FA7FBB"/>
    <w:pPr>
      <w:spacing w:line="360" w:lineRule="auto"/>
      <w:jc w:val="both"/>
    </w:pPr>
    <w:rPr>
      <w:rFonts w:ascii="Courier New" w:hAnsi="Courier New"/>
      <w:sz w:val="20"/>
      <w:szCs w:val="20"/>
      <w:lang w:val="es-ES"/>
    </w:rPr>
  </w:style>
  <w:style w:type="character" w:customStyle="1" w:styleId="textoseguidoCar">
    <w:name w:val="texto seguido Car"/>
    <w:link w:val="textoseguido"/>
    <w:rsid w:val="00FA7FBB"/>
    <w:rPr>
      <w:rFonts w:ascii="Arial" w:hAnsi="Arial" w:cs="Arial"/>
      <w:sz w:val="22"/>
      <w:szCs w:val="24"/>
      <w:lang w:val="es-ES" w:eastAsia="es-ES" w:bidi="ar-SA"/>
    </w:rPr>
  </w:style>
  <w:style w:type="paragraph" w:styleId="Prrafodelista">
    <w:name w:val="List Paragraph"/>
    <w:basedOn w:val="Normal"/>
    <w:uiPriority w:val="34"/>
    <w:qFormat/>
    <w:rsid w:val="005713FD"/>
    <w:pPr>
      <w:ind w:left="708"/>
    </w:pPr>
    <w:rPr>
      <w:rFonts w:ascii="Calibri" w:eastAsia="Calibri" w:hAnsi="Calibri"/>
      <w:sz w:val="22"/>
      <w:szCs w:val="22"/>
      <w:lang w:val="es-ES" w:eastAsia="en-US"/>
    </w:rPr>
  </w:style>
  <w:style w:type="character" w:customStyle="1" w:styleId="EncabezadoCar">
    <w:name w:val="Encabezado Car"/>
    <w:aliases w:val=" Car Car"/>
    <w:link w:val="Encabezado"/>
    <w:semiHidden/>
    <w:rsid w:val="005713FD"/>
    <w:rPr>
      <w:sz w:val="24"/>
      <w:szCs w:val="24"/>
      <w:lang w:val="es-ES_tradnl" w:eastAsia="es-ES" w:bidi="ar-SA"/>
    </w:rPr>
  </w:style>
  <w:style w:type="paragraph" w:customStyle="1" w:styleId="INTERIOR1LTIMO">
    <w:name w:val="INTERIOR 1 ÚLTIMO"/>
    <w:basedOn w:val="interior1"/>
    <w:rsid w:val="005713FD"/>
    <w:pPr>
      <w:spacing w:after="0"/>
    </w:pPr>
  </w:style>
  <w:style w:type="character" w:customStyle="1" w:styleId="FigurasCar">
    <w:name w:val="Figuras Car"/>
    <w:link w:val="Figuras"/>
    <w:rsid w:val="005713FD"/>
    <w:rPr>
      <w:rFonts w:ascii="Arial" w:hAnsi="Arial"/>
      <w:spacing w:val="-3"/>
      <w:sz w:val="19"/>
      <w:lang w:val="es-ES_tradnl" w:eastAsia="es-ES" w:bidi="ar-SA"/>
    </w:rPr>
  </w:style>
  <w:style w:type="paragraph" w:customStyle="1" w:styleId="Interior1corto">
    <w:name w:val="Interior 1 corto"/>
    <w:basedOn w:val="interior1"/>
    <w:link w:val="Interior1cortoCar"/>
    <w:rsid w:val="005713FD"/>
    <w:pPr>
      <w:tabs>
        <w:tab w:val="clear" w:pos="1287"/>
        <w:tab w:val="num" w:pos="600"/>
      </w:tabs>
      <w:ind w:left="600"/>
    </w:pPr>
  </w:style>
  <w:style w:type="paragraph" w:customStyle="1" w:styleId="Interiornumerado">
    <w:name w:val="Interior numerado"/>
    <w:basedOn w:val="Normal"/>
    <w:rsid w:val="005713FD"/>
    <w:pPr>
      <w:numPr>
        <w:numId w:val="4"/>
      </w:numPr>
      <w:tabs>
        <w:tab w:val="left" w:pos="-720"/>
      </w:tabs>
      <w:suppressAutoHyphens/>
      <w:spacing w:after="120"/>
      <w:jc w:val="both"/>
    </w:pPr>
    <w:rPr>
      <w:rFonts w:ascii="Arial" w:hAnsi="Arial" w:cs="Arial"/>
      <w:spacing w:val="-3"/>
      <w:sz w:val="22"/>
    </w:rPr>
  </w:style>
  <w:style w:type="paragraph" w:styleId="Sangra2detindependiente">
    <w:name w:val="Body Text Indent 2"/>
    <w:basedOn w:val="Normal"/>
    <w:rsid w:val="000D4BC9"/>
    <w:pPr>
      <w:spacing w:after="120" w:line="480" w:lineRule="auto"/>
      <w:ind w:left="283"/>
    </w:pPr>
  </w:style>
  <w:style w:type="paragraph" w:styleId="Sangra3detindependiente">
    <w:name w:val="Body Text Indent 3"/>
    <w:basedOn w:val="Normal"/>
    <w:rsid w:val="000D4BC9"/>
    <w:pPr>
      <w:spacing w:after="120"/>
      <w:ind w:left="283"/>
    </w:pPr>
    <w:rPr>
      <w:sz w:val="16"/>
      <w:szCs w:val="16"/>
    </w:rPr>
  </w:style>
  <w:style w:type="paragraph" w:styleId="Textonotaalfinal">
    <w:name w:val="endnote text"/>
    <w:basedOn w:val="Normal"/>
    <w:semiHidden/>
    <w:unhideWhenUsed/>
    <w:rsid w:val="00083BA8"/>
    <w:rPr>
      <w:sz w:val="20"/>
      <w:szCs w:val="20"/>
      <w:lang w:val="es-ES"/>
    </w:rPr>
  </w:style>
  <w:style w:type="character" w:styleId="Refdenotaalfinal">
    <w:name w:val="endnote reference"/>
    <w:semiHidden/>
    <w:unhideWhenUsed/>
    <w:rsid w:val="00083BA8"/>
    <w:rPr>
      <w:vertAlign w:val="superscript"/>
    </w:rPr>
  </w:style>
  <w:style w:type="paragraph" w:styleId="Textodeglobo">
    <w:name w:val="Balloon Text"/>
    <w:basedOn w:val="Normal"/>
    <w:semiHidden/>
    <w:rsid w:val="00083BA8"/>
    <w:rPr>
      <w:rFonts w:ascii="Tahoma" w:hAnsi="Tahoma" w:cs="Tahoma"/>
      <w:sz w:val="16"/>
      <w:szCs w:val="16"/>
      <w:lang w:val="es-ES"/>
    </w:rPr>
  </w:style>
  <w:style w:type="paragraph" w:customStyle="1" w:styleId="pietabla">
    <w:name w:val="pie tabla"/>
    <w:basedOn w:val="Normal"/>
    <w:rsid w:val="00083BA8"/>
    <w:rPr>
      <w:szCs w:val="20"/>
      <w:lang w:val="es-ES"/>
    </w:rPr>
  </w:style>
  <w:style w:type="paragraph" w:customStyle="1" w:styleId="textotabla">
    <w:name w:val="texto tabla"/>
    <w:basedOn w:val="Ttulo1"/>
    <w:semiHidden/>
    <w:rsid w:val="00083BA8"/>
    <w:pPr>
      <w:ind w:firstLine="0"/>
      <w:jc w:val="center"/>
    </w:pPr>
    <w:rPr>
      <w:b w:val="0"/>
      <w:bCs w:val="0"/>
      <w:kern w:val="28"/>
      <w:szCs w:val="20"/>
      <w:lang w:val="es-ES_tradnl"/>
    </w:rPr>
  </w:style>
  <w:style w:type="paragraph" w:customStyle="1" w:styleId="titulo2cuadro">
    <w:name w:val="titulo 2 cuadro"/>
    <w:basedOn w:val="Normal"/>
    <w:next w:val="Normal"/>
    <w:semiHidden/>
    <w:rsid w:val="00083BA8"/>
    <w:pPr>
      <w:jc w:val="center"/>
    </w:pPr>
    <w:rPr>
      <w:b/>
      <w:szCs w:val="20"/>
      <w:lang w:val="es-ES"/>
    </w:rPr>
  </w:style>
  <w:style w:type="paragraph" w:customStyle="1" w:styleId="titulo1cuadro">
    <w:name w:val="titulo1 cuadro"/>
    <w:basedOn w:val="Normal"/>
    <w:next w:val="Normal"/>
    <w:semiHidden/>
    <w:rsid w:val="00083BA8"/>
    <w:pPr>
      <w:jc w:val="center"/>
    </w:pPr>
    <w:rPr>
      <w:b/>
      <w:smallCaps/>
      <w:szCs w:val="20"/>
      <w:lang w:val="es-ES"/>
    </w:rPr>
  </w:style>
  <w:style w:type="character" w:styleId="Textoennegrita">
    <w:name w:val="Strong"/>
    <w:uiPriority w:val="22"/>
    <w:qFormat/>
    <w:rsid w:val="00083BA8"/>
    <w:rPr>
      <w:b/>
      <w:bCs/>
    </w:rPr>
  </w:style>
  <w:style w:type="paragraph" w:customStyle="1" w:styleId="Interiorcortoultimo">
    <w:name w:val="Interior corto ultimo"/>
    <w:basedOn w:val="Interior1corto"/>
    <w:link w:val="InteriorcortoultimoCar"/>
    <w:rsid w:val="00083BA8"/>
    <w:pPr>
      <w:spacing w:after="0"/>
      <w:ind w:left="595" w:hanging="357"/>
    </w:pPr>
  </w:style>
  <w:style w:type="character" w:customStyle="1" w:styleId="SangradetextonormalCar">
    <w:name w:val="Sangría de texto normal Car"/>
    <w:link w:val="Sangradetextonormal"/>
    <w:rsid w:val="009A180B"/>
    <w:rPr>
      <w:sz w:val="24"/>
      <w:szCs w:val="24"/>
      <w:lang w:val="es-ES" w:eastAsia="es-ES" w:bidi="ar-SA"/>
    </w:rPr>
  </w:style>
  <w:style w:type="character" w:customStyle="1" w:styleId="interior1Car">
    <w:name w:val="interior 1 Car"/>
    <w:link w:val="interior1"/>
    <w:rsid w:val="009A180B"/>
    <w:rPr>
      <w:rFonts w:ascii="Arial" w:hAnsi="Arial" w:cs="Arial"/>
      <w:sz w:val="22"/>
      <w:szCs w:val="24"/>
    </w:rPr>
  </w:style>
  <w:style w:type="character" w:customStyle="1" w:styleId="Interior1cortoCar">
    <w:name w:val="Interior 1 corto Car"/>
    <w:basedOn w:val="interior1Car"/>
    <w:link w:val="Interior1corto"/>
    <w:rsid w:val="009A180B"/>
    <w:rPr>
      <w:rFonts w:ascii="Arial" w:hAnsi="Arial" w:cs="Arial"/>
      <w:sz w:val="22"/>
      <w:szCs w:val="24"/>
    </w:rPr>
  </w:style>
  <w:style w:type="character" w:customStyle="1" w:styleId="InteriorcortoultimoCar">
    <w:name w:val="Interior corto ultimo Car"/>
    <w:basedOn w:val="Interior1cortoCar"/>
    <w:link w:val="Interiorcortoultimo"/>
    <w:rsid w:val="009A180B"/>
    <w:rPr>
      <w:rFonts w:ascii="Arial" w:hAnsi="Arial" w:cs="Arial"/>
      <w:sz w:val="22"/>
      <w:szCs w:val="24"/>
    </w:rPr>
  </w:style>
  <w:style w:type="character" w:customStyle="1" w:styleId="PiedepginaCar">
    <w:name w:val="Pie de página Car"/>
    <w:link w:val="Piedepgina"/>
    <w:uiPriority w:val="99"/>
    <w:rsid w:val="00D12407"/>
    <w:rPr>
      <w:sz w:val="24"/>
      <w:szCs w:val="24"/>
      <w:lang w:val="es-ES_tradnl"/>
    </w:rPr>
  </w:style>
  <w:style w:type="paragraph" w:customStyle="1" w:styleId="c3">
    <w:name w:val="c3"/>
    <w:basedOn w:val="Normal"/>
    <w:rsid w:val="00974312"/>
    <w:pPr>
      <w:widowControl w:val="0"/>
      <w:spacing w:line="240" w:lineRule="atLeast"/>
      <w:jc w:val="center"/>
    </w:pPr>
    <w:rPr>
      <w:szCs w:val="20"/>
      <w:lang w:val="pt-BR" w:eastAsia="pt-BR"/>
    </w:rPr>
  </w:style>
  <w:style w:type="paragraph" w:styleId="NormalWeb">
    <w:name w:val="Normal (Web)"/>
    <w:basedOn w:val="Normal"/>
    <w:uiPriority w:val="99"/>
    <w:unhideWhenUsed/>
    <w:rsid w:val="00974312"/>
    <w:pPr>
      <w:spacing w:before="100" w:beforeAutospacing="1" w:after="100" w:afterAutospacing="1"/>
    </w:pPr>
    <w:rPr>
      <w:lang w:val="es-ES"/>
    </w:rPr>
  </w:style>
  <w:style w:type="paragraph" w:customStyle="1" w:styleId="Prrafodelista1">
    <w:name w:val="Párrafo de lista1"/>
    <w:basedOn w:val="Normal"/>
    <w:rsid w:val="000246E6"/>
    <w:pPr>
      <w:spacing w:after="200" w:line="276" w:lineRule="auto"/>
      <w:ind w:left="720"/>
    </w:pPr>
    <w:rPr>
      <w:rFonts w:ascii="Calibri" w:hAnsi="Calibri" w:cs="Calibri"/>
      <w:sz w:val="22"/>
      <w:szCs w:val="22"/>
      <w:lang w:val="es-ES" w:eastAsia="en-US"/>
    </w:rPr>
  </w:style>
  <w:style w:type="character" w:customStyle="1" w:styleId="Mencinsinresolver1">
    <w:name w:val="Mención sin resolver1"/>
    <w:basedOn w:val="Fuentedeprrafopredeter"/>
    <w:uiPriority w:val="99"/>
    <w:semiHidden/>
    <w:unhideWhenUsed/>
    <w:rsid w:val="000567FC"/>
    <w:rPr>
      <w:color w:val="605E5C"/>
      <w:shd w:val="clear" w:color="auto" w:fill="E1DFDD"/>
    </w:rPr>
  </w:style>
  <w:style w:type="character" w:styleId="Mencinsinresolver">
    <w:name w:val="Unresolved Mention"/>
    <w:basedOn w:val="Fuentedeprrafopredeter"/>
    <w:uiPriority w:val="99"/>
    <w:semiHidden/>
    <w:unhideWhenUsed/>
    <w:rsid w:val="00B10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650799">
      <w:bodyDiv w:val="1"/>
      <w:marLeft w:val="0"/>
      <w:marRight w:val="0"/>
      <w:marTop w:val="0"/>
      <w:marBottom w:val="0"/>
      <w:divBdr>
        <w:top w:val="none" w:sz="0" w:space="0" w:color="auto"/>
        <w:left w:val="none" w:sz="0" w:space="0" w:color="auto"/>
        <w:bottom w:val="none" w:sz="0" w:space="0" w:color="auto"/>
        <w:right w:val="none" w:sz="0" w:space="0" w:color="auto"/>
      </w:divBdr>
    </w:div>
    <w:div w:id="545265103">
      <w:bodyDiv w:val="1"/>
      <w:marLeft w:val="0"/>
      <w:marRight w:val="0"/>
      <w:marTop w:val="0"/>
      <w:marBottom w:val="0"/>
      <w:divBdr>
        <w:top w:val="none" w:sz="0" w:space="0" w:color="auto"/>
        <w:left w:val="none" w:sz="0" w:space="0" w:color="auto"/>
        <w:bottom w:val="none" w:sz="0" w:space="0" w:color="auto"/>
        <w:right w:val="none" w:sz="0" w:space="0" w:color="auto"/>
      </w:divBdr>
    </w:div>
    <w:div w:id="1497917025">
      <w:bodyDiv w:val="1"/>
      <w:marLeft w:val="0"/>
      <w:marRight w:val="0"/>
      <w:marTop w:val="0"/>
      <w:marBottom w:val="0"/>
      <w:divBdr>
        <w:top w:val="none" w:sz="0" w:space="0" w:color="auto"/>
        <w:left w:val="none" w:sz="0" w:space="0" w:color="auto"/>
        <w:bottom w:val="none" w:sz="0" w:space="0" w:color="auto"/>
        <w:right w:val="none" w:sz="0" w:space="0" w:color="auto"/>
      </w:divBdr>
    </w:div>
    <w:div w:id="1815562978">
      <w:bodyDiv w:val="1"/>
      <w:marLeft w:val="0"/>
      <w:marRight w:val="0"/>
      <w:marTop w:val="0"/>
      <w:marBottom w:val="0"/>
      <w:divBdr>
        <w:top w:val="none" w:sz="0" w:space="0" w:color="auto"/>
        <w:left w:val="none" w:sz="0" w:space="0" w:color="auto"/>
        <w:bottom w:val="none" w:sz="0" w:space="0" w:color="auto"/>
        <w:right w:val="none" w:sz="0" w:space="0" w:color="auto"/>
      </w:divBdr>
    </w:div>
    <w:div w:id="189419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vierhall@uabc.edu.mx"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JAVIER%20ARTURO\Mis%20documentos\HALL\CONGRESOS\PUBLICACIONES\revista%20Wanceulen%20%20Educaci&#243;n%20F&#237;sica%20Digital\Libro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JAVIER%20ARTURO\Mis%20documentos\HALL\CONGRESOS\PUBLICACIONES\revista%20Wanceulen%20%20Educaci&#243;n%20F&#237;sica%20Digital\Libro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JAVIER%20ARTURO\Mis%20documentos\HALL\CONGRESOS\PUBLICACIONES\revista%20Wanceulen%20%20Educaci&#243;n%20F&#237;sica%20Digital\Libro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JAVIER%20ARTURO\Mis%20documentos\HALL\CONGRESOS\PUBLICACIONES\revista%20Wanceulen%20%20Educaci&#243;n%20F&#237;sica%20Digital\Libr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303022041246394E-2"/>
          <c:y val="3.7288049534752302E-2"/>
          <c:w val="0.88013752188512595"/>
          <c:h val="0.71064936878310103"/>
        </c:manualLayout>
      </c:layout>
      <c:barChart>
        <c:barDir val="col"/>
        <c:grouping val="clustered"/>
        <c:varyColors val="0"/>
        <c:ser>
          <c:idx val="0"/>
          <c:order val="0"/>
          <c:tx>
            <c:strRef>
              <c:f>Hoja2!$A$12</c:f>
              <c:strCache>
                <c:ptCount val="1"/>
                <c:pt idx="0">
                  <c:v>DIAGNOSTICA  </c:v>
                </c:pt>
              </c:strCache>
            </c:strRef>
          </c:tx>
          <c:spPr>
            <a:solidFill>
              <a:schemeClr val="bg1">
                <a:lumMod val="50000"/>
              </a:schemeClr>
            </a:solidFill>
          </c:spPr>
          <c:invertIfNegative val="0"/>
          <c:dLbls>
            <c:spPr>
              <a:noFill/>
              <a:ln>
                <a:noFill/>
              </a:ln>
              <a:effectLst/>
            </c:spPr>
            <c:txPr>
              <a:bodyPr/>
              <a:lstStyle/>
              <a:p>
                <a:pPr>
                  <a:defRPr b="1" i="0" baseline="0"/>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Hoja2!$B$11:$F$11</c:f>
              <c:numCache>
                <c:formatCode>General</c:formatCode>
                <c:ptCount val="5"/>
                <c:pt idx="0">
                  <c:v>1</c:v>
                </c:pt>
                <c:pt idx="1">
                  <c:v>2</c:v>
                </c:pt>
                <c:pt idx="2">
                  <c:v>3</c:v>
                </c:pt>
                <c:pt idx="3">
                  <c:v>4</c:v>
                </c:pt>
                <c:pt idx="4">
                  <c:v>5</c:v>
                </c:pt>
              </c:numCache>
            </c:numRef>
          </c:cat>
          <c:val>
            <c:numRef>
              <c:f>Hoja2!$B$12:$F$12</c:f>
              <c:numCache>
                <c:formatCode>0.0</c:formatCode>
                <c:ptCount val="5"/>
                <c:pt idx="0">
                  <c:v>0</c:v>
                </c:pt>
                <c:pt idx="1">
                  <c:v>2.75</c:v>
                </c:pt>
                <c:pt idx="2">
                  <c:v>60</c:v>
                </c:pt>
                <c:pt idx="3">
                  <c:v>23.85</c:v>
                </c:pt>
                <c:pt idx="4">
                  <c:v>13.4</c:v>
                </c:pt>
              </c:numCache>
            </c:numRef>
          </c:val>
          <c:extLst>
            <c:ext xmlns:c16="http://schemas.microsoft.com/office/drawing/2014/chart" uri="{C3380CC4-5D6E-409C-BE32-E72D297353CC}">
              <c16:uniqueId val="{00000000-317A-45F1-B9A2-D51E0EF46A81}"/>
            </c:ext>
          </c:extLst>
        </c:ser>
        <c:ser>
          <c:idx val="1"/>
          <c:order val="1"/>
          <c:tx>
            <c:strRef>
              <c:f>Hoja2!$A$13</c:f>
              <c:strCache>
                <c:ptCount val="1"/>
                <c:pt idx="0">
                  <c:v>SUMATIVA</c:v>
                </c:pt>
              </c:strCache>
            </c:strRef>
          </c:tx>
          <c:spPr>
            <a:solidFill>
              <a:schemeClr val="tx1">
                <a:lumMod val="95000"/>
                <a:lumOff val="5000"/>
              </a:schemeClr>
            </a:solidFill>
          </c:spPr>
          <c:invertIfNegative val="0"/>
          <c:dLbls>
            <c:spPr>
              <a:ln>
                <a:noFill/>
              </a:ln>
            </c:spPr>
            <c:txPr>
              <a:bodyPr/>
              <a:lstStyle/>
              <a:p>
                <a:pPr>
                  <a:defRPr b="1" i="0" baseline="0"/>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Hoja2!$B$11:$F$11</c:f>
              <c:numCache>
                <c:formatCode>General</c:formatCode>
                <c:ptCount val="5"/>
                <c:pt idx="0">
                  <c:v>1</c:v>
                </c:pt>
                <c:pt idx="1">
                  <c:v>2</c:v>
                </c:pt>
                <c:pt idx="2">
                  <c:v>3</c:v>
                </c:pt>
                <c:pt idx="3">
                  <c:v>4</c:v>
                </c:pt>
                <c:pt idx="4">
                  <c:v>5</c:v>
                </c:pt>
              </c:numCache>
            </c:numRef>
          </c:cat>
          <c:val>
            <c:numRef>
              <c:f>Hoja2!$B$13:$F$13</c:f>
              <c:numCache>
                <c:formatCode>0.0</c:formatCode>
                <c:ptCount val="5"/>
                <c:pt idx="0">
                  <c:v>0</c:v>
                </c:pt>
                <c:pt idx="1">
                  <c:v>4.2</c:v>
                </c:pt>
                <c:pt idx="2">
                  <c:v>25.4</c:v>
                </c:pt>
                <c:pt idx="3">
                  <c:v>42.2</c:v>
                </c:pt>
                <c:pt idx="4">
                  <c:v>28.2</c:v>
                </c:pt>
              </c:numCache>
            </c:numRef>
          </c:val>
          <c:extLst>
            <c:ext xmlns:c16="http://schemas.microsoft.com/office/drawing/2014/chart" uri="{C3380CC4-5D6E-409C-BE32-E72D297353CC}">
              <c16:uniqueId val="{00000001-317A-45F1-B9A2-D51E0EF46A81}"/>
            </c:ext>
          </c:extLst>
        </c:ser>
        <c:dLbls>
          <c:showLegendKey val="0"/>
          <c:showVal val="0"/>
          <c:showCatName val="0"/>
          <c:showSerName val="0"/>
          <c:showPercent val="0"/>
          <c:showBubbleSize val="0"/>
        </c:dLbls>
        <c:gapWidth val="150"/>
        <c:axId val="-2117564952"/>
        <c:axId val="-2116074760"/>
      </c:barChart>
      <c:catAx>
        <c:axId val="-2117564952"/>
        <c:scaling>
          <c:orientation val="minMax"/>
        </c:scaling>
        <c:delete val="0"/>
        <c:axPos val="b"/>
        <c:numFmt formatCode="General" sourceLinked="1"/>
        <c:majorTickMark val="out"/>
        <c:minorTickMark val="none"/>
        <c:tickLblPos val="nextTo"/>
        <c:crossAx val="-2116074760"/>
        <c:crosses val="autoZero"/>
        <c:auto val="1"/>
        <c:lblAlgn val="ctr"/>
        <c:lblOffset val="100"/>
        <c:noMultiLvlLbl val="0"/>
      </c:catAx>
      <c:valAx>
        <c:axId val="-2116074760"/>
        <c:scaling>
          <c:orientation val="minMax"/>
        </c:scaling>
        <c:delete val="0"/>
        <c:axPos val="l"/>
        <c:numFmt formatCode="0.0" sourceLinked="1"/>
        <c:majorTickMark val="out"/>
        <c:minorTickMark val="none"/>
        <c:tickLblPos val="nextTo"/>
        <c:txPr>
          <a:bodyPr/>
          <a:lstStyle/>
          <a:p>
            <a:pPr>
              <a:defRPr b="1" i="0" baseline="0"/>
            </a:pPr>
            <a:endParaRPr lang="es-ES"/>
          </a:p>
        </c:txPr>
        <c:crossAx val="-2117564952"/>
        <c:crosses val="autoZero"/>
        <c:crossBetween val="between"/>
      </c:valAx>
      <c:spPr>
        <a:noFill/>
      </c:spPr>
    </c:plotArea>
    <c:legend>
      <c:legendPos val="r"/>
      <c:layout>
        <c:manualLayout>
          <c:xMode val="edge"/>
          <c:yMode val="edge"/>
          <c:x val="0.32076245887939098"/>
          <c:y val="0.80870549893082799"/>
          <c:w val="0.41856861499630099"/>
          <c:h val="0.12146370178869099"/>
        </c:manualLayout>
      </c:layout>
      <c:overlay val="0"/>
      <c:txPr>
        <a:bodyPr/>
        <a:lstStyle/>
        <a:p>
          <a:pPr>
            <a:defRPr b="1" i="0" baseline="0"/>
          </a:pPr>
          <a:endParaRPr lang="es-ES"/>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258675998833704E-2"/>
          <c:y val="7.5143957259149796E-2"/>
          <c:w val="0.85357770449633896"/>
          <c:h val="0.57256058728699399"/>
        </c:manualLayout>
      </c:layout>
      <c:barChart>
        <c:barDir val="col"/>
        <c:grouping val="clustered"/>
        <c:varyColors val="0"/>
        <c:ser>
          <c:idx val="0"/>
          <c:order val="0"/>
          <c:tx>
            <c:v>ÍNDICE DE ACTIVIDAD FÍSICA MODERADA A VIGOROSA</c:v>
          </c:tx>
          <c:spPr>
            <a:solidFill>
              <a:schemeClr val="bg1">
                <a:lumMod val="50000"/>
              </a:schemeClr>
            </a:solidFill>
          </c:spPr>
          <c:invertIfNegative val="0"/>
          <c:dLbls>
            <c:spPr>
              <a:noFill/>
              <a:ln>
                <a:noFill/>
              </a:ln>
              <a:effectLst/>
            </c:spPr>
            <c:txPr>
              <a:bodyPr/>
              <a:lstStyle/>
              <a:p>
                <a:pPr>
                  <a:defRPr b="1" i="0" baseline="0"/>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Hoja2!$A$17:$A$18</c:f>
              <c:strCache>
                <c:ptCount val="2"/>
                <c:pt idx="0">
                  <c:v>DIAGNOSTICA  </c:v>
                </c:pt>
                <c:pt idx="1">
                  <c:v>SUMATIVA</c:v>
                </c:pt>
              </c:strCache>
            </c:strRef>
          </c:cat>
          <c:val>
            <c:numRef>
              <c:f>Hoja2!$B$17:$B$18</c:f>
              <c:numCache>
                <c:formatCode>General</c:formatCode>
                <c:ptCount val="2"/>
                <c:pt idx="0">
                  <c:v>37.299999999999997</c:v>
                </c:pt>
                <c:pt idx="1">
                  <c:v>70.400000000000006</c:v>
                </c:pt>
              </c:numCache>
            </c:numRef>
          </c:val>
          <c:extLst>
            <c:ext xmlns:c16="http://schemas.microsoft.com/office/drawing/2014/chart" uri="{C3380CC4-5D6E-409C-BE32-E72D297353CC}">
              <c16:uniqueId val="{00000000-1A7E-4EE2-BEFB-8F74C24C4FE9}"/>
            </c:ext>
          </c:extLst>
        </c:ser>
        <c:dLbls>
          <c:showLegendKey val="0"/>
          <c:showVal val="0"/>
          <c:showCatName val="0"/>
          <c:showSerName val="0"/>
          <c:showPercent val="0"/>
          <c:showBubbleSize val="0"/>
        </c:dLbls>
        <c:gapWidth val="150"/>
        <c:axId val="-2114601336"/>
        <c:axId val="-2117136168"/>
      </c:barChart>
      <c:catAx>
        <c:axId val="-2114601336"/>
        <c:scaling>
          <c:orientation val="minMax"/>
        </c:scaling>
        <c:delete val="0"/>
        <c:axPos val="b"/>
        <c:numFmt formatCode="General" sourceLinked="0"/>
        <c:majorTickMark val="out"/>
        <c:minorTickMark val="none"/>
        <c:tickLblPos val="nextTo"/>
        <c:txPr>
          <a:bodyPr/>
          <a:lstStyle/>
          <a:p>
            <a:pPr>
              <a:defRPr b="1" i="0" baseline="0"/>
            </a:pPr>
            <a:endParaRPr lang="es-ES"/>
          </a:p>
        </c:txPr>
        <c:crossAx val="-2117136168"/>
        <c:crosses val="autoZero"/>
        <c:auto val="1"/>
        <c:lblAlgn val="ctr"/>
        <c:lblOffset val="100"/>
        <c:noMultiLvlLbl val="0"/>
      </c:catAx>
      <c:valAx>
        <c:axId val="-2117136168"/>
        <c:scaling>
          <c:orientation val="minMax"/>
        </c:scaling>
        <c:delete val="0"/>
        <c:axPos val="l"/>
        <c:numFmt formatCode="General" sourceLinked="1"/>
        <c:majorTickMark val="out"/>
        <c:minorTickMark val="none"/>
        <c:tickLblPos val="nextTo"/>
        <c:txPr>
          <a:bodyPr/>
          <a:lstStyle/>
          <a:p>
            <a:pPr>
              <a:defRPr b="1" i="0" baseline="0"/>
            </a:pPr>
            <a:endParaRPr lang="es-ES"/>
          </a:p>
        </c:txPr>
        <c:crossAx val="-2114601336"/>
        <c:crosses val="autoZero"/>
        <c:crossBetween val="between"/>
      </c:valAx>
      <c:spPr>
        <a:noFill/>
      </c:spPr>
    </c:plotArea>
    <c:legend>
      <c:legendPos val="r"/>
      <c:layout>
        <c:manualLayout>
          <c:xMode val="edge"/>
          <c:yMode val="edge"/>
          <c:x val="8.7369420702753997E-2"/>
          <c:y val="0.79075156214610298"/>
          <c:w val="0.85619369548503499"/>
          <c:h val="0.17653410075009701"/>
        </c:manualLayout>
      </c:layout>
      <c:overlay val="0"/>
      <c:txPr>
        <a:bodyPr/>
        <a:lstStyle/>
        <a:p>
          <a:pPr>
            <a:defRPr sz="900" b="1" i="0" baseline="0"/>
          </a:pPr>
          <a:endParaRPr lang="es-ES"/>
        </a:p>
      </c:txPr>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7494180920906297E-2"/>
          <c:y val="3.6194033203062297E-2"/>
          <c:w val="0.90048864402294804"/>
          <c:h val="0.72565876698175602"/>
        </c:manualLayout>
      </c:layout>
      <c:barChart>
        <c:barDir val="col"/>
        <c:grouping val="clustered"/>
        <c:varyColors val="0"/>
        <c:ser>
          <c:idx val="0"/>
          <c:order val="0"/>
          <c:tx>
            <c:strRef>
              <c:f>Hoja2!$A$7</c:f>
              <c:strCache>
                <c:ptCount val="1"/>
                <c:pt idx="0">
                  <c:v>DIAGNOSTICA  </c:v>
                </c:pt>
              </c:strCache>
            </c:strRef>
          </c:tx>
          <c:spPr>
            <a:solidFill>
              <a:schemeClr val="bg1">
                <a:lumMod val="50000"/>
              </a:schemeClr>
            </a:solidFill>
          </c:spPr>
          <c:invertIfNegative val="0"/>
          <c:dLbls>
            <c:spPr>
              <a:noFill/>
              <a:ln>
                <a:noFill/>
              </a:ln>
              <a:effectLst/>
            </c:spPr>
            <c:txPr>
              <a:bodyPr/>
              <a:lstStyle/>
              <a:p>
                <a:pPr>
                  <a:defRPr sz="900" b="1" i="0" baseline="0"/>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Hoja2!$B$6:$H$6</c:f>
              <c:strCache>
                <c:ptCount val="7"/>
                <c:pt idx="0">
                  <c:v>M</c:v>
                </c:pt>
                <c:pt idx="1">
                  <c:v>K</c:v>
                </c:pt>
                <c:pt idx="2">
                  <c:v>P</c:v>
                </c:pt>
                <c:pt idx="3">
                  <c:v>F</c:v>
                </c:pt>
                <c:pt idx="4">
                  <c:v>S</c:v>
                </c:pt>
                <c:pt idx="5">
                  <c:v>G</c:v>
                </c:pt>
                <c:pt idx="6">
                  <c:v>O</c:v>
                </c:pt>
              </c:strCache>
            </c:strRef>
          </c:cat>
          <c:val>
            <c:numRef>
              <c:f>Hoja2!$B$7:$H$7</c:f>
              <c:numCache>
                <c:formatCode>0.0</c:formatCode>
                <c:ptCount val="7"/>
                <c:pt idx="0">
                  <c:v>34.9</c:v>
                </c:pt>
                <c:pt idx="1">
                  <c:v>0</c:v>
                </c:pt>
                <c:pt idx="2">
                  <c:v>0</c:v>
                </c:pt>
                <c:pt idx="3">
                  <c:v>13.2</c:v>
                </c:pt>
                <c:pt idx="4">
                  <c:v>9.1</c:v>
                </c:pt>
                <c:pt idx="5">
                  <c:v>39.450000000000003</c:v>
                </c:pt>
                <c:pt idx="6">
                  <c:v>3.3499999999999992</c:v>
                </c:pt>
              </c:numCache>
            </c:numRef>
          </c:val>
          <c:extLst>
            <c:ext xmlns:c16="http://schemas.microsoft.com/office/drawing/2014/chart" uri="{C3380CC4-5D6E-409C-BE32-E72D297353CC}">
              <c16:uniqueId val="{00000000-F396-4246-A9FF-5F1CA96046F5}"/>
            </c:ext>
          </c:extLst>
        </c:ser>
        <c:ser>
          <c:idx val="1"/>
          <c:order val="1"/>
          <c:tx>
            <c:strRef>
              <c:f>Hoja2!$A$8</c:f>
              <c:strCache>
                <c:ptCount val="1"/>
                <c:pt idx="0">
                  <c:v>SUMATIVA</c:v>
                </c:pt>
              </c:strCache>
            </c:strRef>
          </c:tx>
          <c:spPr>
            <a:solidFill>
              <a:schemeClr val="tx1">
                <a:lumMod val="95000"/>
                <a:lumOff val="5000"/>
              </a:schemeClr>
            </a:solidFill>
          </c:spPr>
          <c:invertIfNegative val="0"/>
          <c:dLbls>
            <c:spPr>
              <a:noFill/>
              <a:ln>
                <a:noFill/>
              </a:ln>
              <a:effectLst/>
            </c:spPr>
            <c:txPr>
              <a:bodyPr/>
              <a:lstStyle/>
              <a:p>
                <a:pPr>
                  <a:defRPr sz="900" b="1" i="0" baseline="0"/>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Hoja2!$B$6:$H$6</c:f>
              <c:strCache>
                <c:ptCount val="7"/>
                <c:pt idx="0">
                  <c:v>M</c:v>
                </c:pt>
                <c:pt idx="1">
                  <c:v>K</c:v>
                </c:pt>
                <c:pt idx="2">
                  <c:v>P</c:v>
                </c:pt>
                <c:pt idx="3">
                  <c:v>F</c:v>
                </c:pt>
                <c:pt idx="4">
                  <c:v>S</c:v>
                </c:pt>
                <c:pt idx="5">
                  <c:v>G</c:v>
                </c:pt>
                <c:pt idx="6">
                  <c:v>O</c:v>
                </c:pt>
              </c:strCache>
            </c:strRef>
          </c:cat>
          <c:val>
            <c:numRef>
              <c:f>Hoja2!$B$8:$H$8</c:f>
              <c:numCache>
                <c:formatCode>0.0</c:formatCode>
                <c:ptCount val="7"/>
                <c:pt idx="0">
                  <c:v>28.7</c:v>
                </c:pt>
                <c:pt idx="1">
                  <c:v>0</c:v>
                </c:pt>
                <c:pt idx="2">
                  <c:v>0</c:v>
                </c:pt>
                <c:pt idx="3">
                  <c:v>24.5</c:v>
                </c:pt>
                <c:pt idx="4">
                  <c:v>3.9</c:v>
                </c:pt>
                <c:pt idx="5">
                  <c:v>39.4</c:v>
                </c:pt>
                <c:pt idx="6">
                  <c:v>3.5</c:v>
                </c:pt>
              </c:numCache>
            </c:numRef>
          </c:val>
          <c:extLst>
            <c:ext xmlns:c16="http://schemas.microsoft.com/office/drawing/2014/chart" uri="{C3380CC4-5D6E-409C-BE32-E72D297353CC}">
              <c16:uniqueId val="{00000001-F396-4246-A9FF-5F1CA96046F5}"/>
            </c:ext>
          </c:extLst>
        </c:ser>
        <c:dLbls>
          <c:showLegendKey val="0"/>
          <c:showVal val="0"/>
          <c:showCatName val="0"/>
          <c:showSerName val="0"/>
          <c:showPercent val="0"/>
          <c:showBubbleSize val="0"/>
        </c:dLbls>
        <c:gapWidth val="150"/>
        <c:axId val="-2100570280"/>
        <c:axId val="-2116314968"/>
      </c:barChart>
      <c:catAx>
        <c:axId val="-2100570280"/>
        <c:scaling>
          <c:orientation val="minMax"/>
        </c:scaling>
        <c:delete val="0"/>
        <c:axPos val="b"/>
        <c:numFmt formatCode="General" sourceLinked="0"/>
        <c:majorTickMark val="out"/>
        <c:minorTickMark val="none"/>
        <c:tickLblPos val="nextTo"/>
        <c:txPr>
          <a:bodyPr/>
          <a:lstStyle/>
          <a:p>
            <a:pPr>
              <a:defRPr b="1" i="0" baseline="0"/>
            </a:pPr>
            <a:endParaRPr lang="es-ES"/>
          </a:p>
        </c:txPr>
        <c:crossAx val="-2116314968"/>
        <c:crosses val="autoZero"/>
        <c:auto val="1"/>
        <c:lblAlgn val="ctr"/>
        <c:lblOffset val="100"/>
        <c:noMultiLvlLbl val="0"/>
      </c:catAx>
      <c:valAx>
        <c:axId val="-2116314968"/>
        <c:scaling>
          <c:orientation val="minMax"/>
        </c:scaling>
        <c:delete val="0"/>
        <c:axPos val="l"/>
        <c:numFmt formatCode="0.0" sourceLinked="1"/>
        <c:majorTickMark val="out"/>
        <c:minorTickMark val="none"/>
        <c:tickLblPos val="nextTo"/>
        <c:txPr>
          <a:bodyPr/>
          <a:lstStyle/>
          <a:p>
            <a:pPr>
              <a:defRPr b="1" i="0" baseline="0"/>
            </a:pPr>
            <a:endParaRPr lang="es-ES"/>
          </a:p>
        </c:txPr>
        <c:crossAx val="-2100570280"/>
        <c:crosses val="autoZero"/>
        <c:crossBetween val="between"/>
      </c:valAx>
      <c:spPr>
        <a:noFill/>
      </c:spPr>
    </c:plotArea>
    <c:legend>
      <c:legendPos val="r"/>
      <c:layout>
        <c:manualLayout>
          <c:xMode val="edge"/>
          <c:yMode val="edge"/>
          <c:x val="0.30274216533306197"/>
          <c:y val="0.83224791277618604"/>
          <c:w val="0.413795558865513"/>
          <c:h val="0.11790000577556201"/>
        </c:manualLayout>
      </c:layout>
      <c:overlay val="0"/>
      <c:txPr>
        <a:bodyPr/>
        <a:lstStyle/>
        <a:p>
          <a:pPr>
            <a:defRPr b="1" i="0" baseline="0"/>
          </a:pPr>
          <a:endParaRPr lang="es-ES"/>
        </a:p>
      </c:txPr>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900">
                <a:latin typeface="+mn-lt"/>
              </a:rPr>
              <a:t>FRECUENCIA CARDIACA Y TIEMPO EN MINUTOS</a:t>
            </a:r>
          </a:p>
        </c:rich>
      </c:tx>
      <c:layout>
        <c:manualLayout>
          <c:xMode val="edge"/>
          <c:yMode val="edge"/>
          <c:x val="0.24078526586746299"/>
          <c:y val="0.85815578875417797"/>
        </c:manualLayout>
      </c:layout>
      <c:overlay val="0"/>
    </c:title>
    <c:autoTitleDeleted val="0"/>
    <c:plotArea>
      <c:layout>
        <c:manualLayout>
          <c:layoutTarget val="inner"/>
          <c:xMode val="edge"/>
          <c:yMode val="edge"/>
          <c:x val="3.1406138472519801E-2"/>
          <c:y val="0.23424799401128299"/>
          <c:w val="0.93718772305496101"/>
          <c:h val="0.53861854620580096"/>
        </c:manualLayout>
      </c:layout>
      <c:lineChart>
        <c:grouping val="standard"/>
        <c:varyColors val="0"/>
        <c:ser>
          <c:idx val="0"/>
          <c:order val="0"/>
          <c:tx>
            <c:strRef>
              <c:f>Hoja2!$A$21</c:f>
              <c:strCache>
                <c:ptCount val="1"/>
                <c:pt idx="0">
                  <c:v>DIAGNOSTICA  </c:v>
                </c:pt>
              </c:strCache>
            </c:strRef>
          </c:tx>
          <c:spPr>
            <a:ln>
              <a:solidFill>
                <a:schemeClr val="bg1">
                  <a:lumMod val="50000"/>
                </a:schemeClr>
              </a:solidFill>
            </a:ln>
          </c:spPr>
          <c:marker>
            <c:spPr>
              <a:solidFill>
                <a:schemeClr val="bg1">
                  <a:lumMod val="50000"/>
                </a:schemeClr>
              </a:solidFill>
            </c:spPr>
          </c:marker>
          <c:dLbls>
            <c:spPr>
              <a:noFill/>
              <a:ln>
                <a:noFill/>
              </a:ln>
              <a:effectLst/>
            </c:spPr>
            <c:txPr>
              <a:bodyPr/>
              <a:lstStyle/>
              <a:p>
                <a:pPr>
                  <a:defRPr sz="900" b="1" i="0" baseline="0"/>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Hoja2!$B$20:$I$20</c:f>
              <c:numCache>
                <c:formatCode>General</c:formatCode>
                <c:ptCount val="8"/>
                <c:pt idx="0">
                  <c:v>5</c:v>
                </c:pt>
                <c:pt idx="1">
                  <c:v>10</c:v>
                </c:pt>
                <c:pt idx="2">
                  <c:v>15</c:v>
                </c:pt>
                <c:pt idx="3">
                  <c:v>20</c:v>
                </c:pt>
                <c:pt idx="4">
                  <c:v>25</c:v>
                </c:pt>
                <c:pt idx="5">
                  <c:v>30</c:v>
                </c:pt>
                <c:pt idx="6">
                  <c:v>35</c:v>
                </c:pt>
                <c:pt idx="7">
                  <c:v>40</c:v>
                </c:pt>
              </c:numCache>
            </c:numRef>
          </c:cat>
          <c:val>
            <c:numRef>
              <c:f>Hoja2!$B$21:$I$21</c:f>
              <c:numCache>
                <c:formatCode>General</c:formatCode>
                <c:ptCount val="8"/>
                <c:pt idx="0">
                  <c:v>106</c:v>
                </c:pt>
                <c:pt idx="1">
                  <c:v>107</c:v>
                </c:pt>
                <c:pt idx="2">
                  <c:v>101</c:v>
                </c:pt>
                <c:pt idx="3">
                  <c:v>110</c:v>
                </c:pt>
                <c:pt idx="4">
                  <c:v>103</c:v>
                </c:pt>
                <c:pt idx="5">
                  <c:v>110</c:v>
                </c:pt>
                <c:pt idx="6">
                  <c:v>110</c:v>
                </c:pt>
                <c:pt idx="7">
                  <c:v>111</c:v>
                </c:pt>
              </c:numCache>
            </c:numRef>
          </c:val>
          <c:smooth val="0"/>
          <c:extLst>
            <c:ext xmlns:c16="http://schemas.microsoft.com/office/drawing/2014/chart" uri="{C3380CC4-5D6E-409C-BE32-E72D297353CC}">
              <c16:uniqueId val="{00000000-D2CB-461C-A21F-0D667464B8AE}"/>
            </c:ext>
          </c:extLst>
        </c:ser>
        <c:ser>
          <c:idx val="1"/>
          <c:order val="1"/>
          <c:tx>
            <c:strRef>
              <c:f>Hoja2!$A$22</c:f>
              <c:strCache>
                <c:ptCount val="1"/>
                <c:pt idx="0">
                  <c:v>SUMATIVA</c:v>
                </c:pt>
              </c:strCache>
            </c:strRef>
          </c:tx>
          <c:spPr>
            <a:ln>
              <a:solidFill>
                <a:schemeClr val="tx1">
                  <a:lumMod val="95000"/>
                  <a:lumOff val="5000"/>
                </a:schemeClr>
              </a:solidFill>
            </a:ln>
          </c:spPr>
          <c:marker>
            <c:spPr>
              <a:solidFill>
                <a:schemeClr val="tx1"/>
              </a:solidFill>
            </c:spPr>
          </c:marker>
          <c:dLbls>
            <c:spPr>
              <a:noFill/>
              <a:ln>
                <a:noFill/>
              </a:ln>
              <a:effectLst/>
            </c:spPr>
            <c:txPr>
              <a:bodyPr/>
              <a:lstStyle/>
              <a:p>
                <a:pPr>
                  <a:defRPr sz="900" b="1" baseline="0"/>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Hoja2!$B$20:$I$20</c:f>
              <c:numCache>
                <c:formatCode>General</c:formatCode>
                <c:ptCount val="8"/>
                <c:pt idx="0">
                  <c:v>5</c:v>
                </c:pt>
                <c:pt idx="1">
                  <c:v>10</c:v>
                </c:pt>
                <c:pt idx="2">
                  <c:v>15</c:v>
                </c:pt>
                <c:pt idx="3">
                  <c:v>20</c:v>
                </c:pt>
                <c:pt idx="4">
                  <c:v>25</c:v>
                </c:pt>
                <c:pt idx="5">
                  <c:v>30</c:v>
                </c:pt>
                <c:pt idx="6">
                  <c:v>35</c:v>
                </c:pt>
                <c:pt idx="7">
                  <c:v>40</c:v>
                </c:pt>
              </c:numCache>
            </c:numRef>
          </c:cat>
          <c:val>
            <c:numRef>
              <c:f>Hoja2!$B$22:$I$22</c:f>
              <c:numCache>
                <c:formatCode>General</c:formatCode>
                <c:ptCount val="8"/>
                <c:pt idx="0">
                  <c:v>134</c:v>
                </c:pt>
                <c:pt idx="1">
                  <c:v>150</c:v>
                </c:pt>
                <c:pt idx="2">
                  <c:v>137</c:v>
                </c:pt>
                <c:pt idx="3">
                  <c:v>148</c:v>
                </c:pt>
                <c:pt idx="4">
                  <c:v>144</c:v>
                </c:pt>
                <c:pt idx="5">
                  <c:v>131</c:v>
                </c:pt>
                <c:pt idx="6">
                  <c:v>150</c:v>
                </c:pt>
                <c:pt idx="7">
                  <c:v>127</c:v>
                </c:pt>
              </c:numCache>
            </c:numRef>
          </c:val>
          <c:smooth val="0"/>
          <c:extLst>
            <c:ext xmlns:c16="http://schemas.microsoft.com/office/drawing/2014/chart" uri="{C3380CC4-5D6E-409C-BE32-E72D297353CC}">
              <c16:uniqueId val="{00000001-D2CB-461C-A21F-0D667464B8AE}"/>
            </c:ext>
          </c:extLst>
        </c:ser>
        <c:dLbls>
          <c:showLegendKey val="0"/>
          <c:showVal val="1"/>
          <c:showCatName val="0"/>
          <c:showSerName val="0"/>
          <c:showPercent val="0"/>
          <c:showBubbleSize val="0"/>
        </c:dLbls>
        <c:marker val="1"/>
        <c:smooth val="0"/>
        <c:axId val="-2117603112"/>
        <c:axId val="2111840104"/>
      </c:lineChart>
      <c:catAx>
        <c:axId val="-2117603112"/>
        <c:scaling>
          <c:orientation val="minMax"/>
        </c:scaling>
        <c:delete val="0"/>
        <c:axPos val="b"/>
        <c:numFmt formatCode="General" sourceLinked="1"/>
        <c:majorTickMark val="none"/>
        <c:minorTickMark val="none"/>
        <c:tickLblPos val="nextTo"/>
        <c:txPr>
          <a:bodyPr/>
          <a:lstStyle/>
          <a:p>
            <a:pPr>
              <a:defRPr b="1" i="0" baseline="0"/>
            </a:pPr>
            <a:endParaRPr lang="es-ES"/>
          </a:p>
        </c:txPr>
        <c:crossAx val="2111840104"/>
        <c:crosses val="autoZero"/>
        <c:auto val="1"/>
        <c:lblAlgn val="ctr"/>
        <c:lblOffset val="100"/>
        <c:noMultiLvlLbl val="0"/>
      </c:catAx>
      <c:valAx>
        <c:axId val="2111840104"/>
        <c:scaling>
          <c:orientation val="minMax"/>
        </c:scaling>
        <c:delete val="1"/>
        <c:axPos val="l"/>
        <c:numFmt formatCode="General" sourceLinked="1"/>
        <c:majorTickMark val="out"/>
        <c:minorTickMark val="none"/>
        <c:tickLblPos val="none"/>
        <c:crossAx val="-2117603112"/>
        <c:crosses val="autoZero"/>
        <c:crossBetween val="between"/>
      </c:valAx>
      <c:spPr>
        <a:noFill/>
      </c:spPr>
    </c:plotArea>
    <c:legend>
      <c:legendPos val="t"/>
      <c:overlay val="0"/>
      <c:txPr>
        <a:bodyPr/>
        <a:lstStyle/>
        <a:p>
          <a:pPr>
            <a:defRPr b="1" i="0" baseline="0"/>
          </a:pPr>
          <a:endParaRPr lang="es-ES"/>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2960</Words>
  <Characters>16284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19206</CharactersWithSpaces>
  <SharedDoc>false</SharedDoc>
  <HLinks>
    <vt:vector size="12" baseType="variant">
      <vt:variant>
        <vt:i4>3735555</vt:i4>
      </vt:variant>
      <vt:variant>
        <vt:i4>3</vt:i4>
      </vt:variant>
      <vt:variant>
        <vt:i4>0</vt:i4>
      </vt:variant>
      <vt:variant>
        <vt:i4>5</vt:i4>
      </vt:variant>
      <vt:variant>
        <vt:lpwstr>http://www.who.int/topics/physical_activity/es/</vt:lpwstr>
      </vt:variant>
      <vt:variant>
        <vt:lpwstr/>
      </vt:variant>
      <vt:variant>
        <vt:i4>7602292</vt:i4>
      </vt:variant>
      <vt:variant>
        <vt:i4>0</vt:i4>
      </vt:variant>
      <vt:variant>
        <vt:i4>0</vt:i4>
      </vt:variant>
      <vt:variant>
        <vt:i4>5</vt:i4>
      </vt:variant>
      <vt:variant>
        <vt:lpwstr>http://www.uhu.es/publicaciones/ojs/index.php/e-moti-on/article/view/2260/2169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Gema</dc:creator>
  <cp:lastModifiedBy>Revisor</cp:lastModifiedBy>
  <cp:revision>2</cp:revision>
  <cp:lastPrinted>2009-07-11T11:56:00Z</cp:lastPrinted>
  <dcterms:created xsi:type="dcterms:W3CDTF">2019-12-31T08:18:00Z</dcterms:created>
  <dcterms:modified xsi:type="dcterms:W3CDTF">2019-12-31T08:18:00Z</dcterms:modified>
</cp:coreProperties>
</file>